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9C45B" w14:textId="4D190E32" w:rsidR="008B6731" w:rsidRDefault="008B6731" w:rsidP="00706395">
      <w:pPr>
        <w:spacing w:line="240" w:lineRule="auto"/>
        <w:ind w:left="360" w:hanging="360"/>
        <w:jc w:val="center"/>
        <w:rPr>
          <w:b/>
          <w:bCs/>
          <w:sz w:val="24"/>
          <w:szCs w:val="24"/>
        </w:rPr>
      </w:pPr>
      <w:bookmarkStart w:id="0" w:name="_Hlk151979607"/>
      <w:r w:rsidRPr="00E544C4">
        <w:rPr>
          <w:b/>
          <w:bCs/>
          <w:sz w:val="24"/>
          <w:szCs w:val="24"/>
        </w:rPr>
        <w:t xml:space="preserve">Proceso eleccionario para cubrir </w:t>
      </w:r>
      <w:r w:rsidR="00CE52CA">
        <w:rPr>
          <w:b/>
          <w:bCs/>
          <w:sz w:val="24"/>
          <w:szCs w:val="24"/>
        </w:rPr>
        <w:t xml:space="preserve">dos (2) </w:t>
      </w:r>
      <w:r w:rsidR="00F9234E" w:rsidRPr="00E544C4">
        <w:rPr>
          <w:b/>
          <w:bCs/>
          <w:sz w:val="24"/>
          <w:szCs w:val="24"/>
        </w:rPr>
        <w:t xml:space="preserve">representaciones </w:t>
      </w:r>
      <w:r w:rsidR="00CE52CA">
        <w:rPr>
          <w:b/>
          <w:bCs/>
          <w:sz w:val="24"/>
          <w:szCs w:val="24"/>
        </w:rPr>
        <w:t>de las organizaciones de personas cuidadoras</w:t>
      </w:r>
      <w:r w:rsidR="00F9234E" w:rsidRPr="00E544C4">
        <w:rPr>
          <w:b/>
          <w:bCs/>
          <w:sz w:val="24"/>
          <w:szCs w:val="24"/>
        </w:rPr>
        <w:t xml:space="preserve"> reconocidas en el Distrito Capital </w:t>
      </w:r>
      <w:r w:rsidRPr="00E544C4">
        <w:rPr>
          <w:b/>
          <w:bCs/>
          <w:sz w:val="24"/>
          <w:szCs w:val="24"/>
        </w:rPr>
        <w:t>para el Consejo Territorial de Planeación Distrital</w:t>
      </w:r>
      <w:r w:rsidR="000567EF" w:rsidRPr="00E544C4">
        <w:rPr>
          <w:b/>
          <w:bCs/>
          <w:sz w:val="24"/>
          <w:szCs w:val="24"/>
        </w:rPr>
        <w:t>-CTPD</w:t>
      </w:r>
    </w:p>
    <w:bookmarkEnd w:id="0"/>
    <w:p w14:paraId="494BB791" w14:textId="3F2EEFF0" w:rsidR="008B6731" w:rsidRPr="00DE2017" w:rsidRDefault="008B6731" w:rsidP="00706395">
      <w:pPr>
        <w:pStyle w:val="Prrafodelista"/>
        <w:numPr>
          <w:ilvl w:val="0"/>
          <w:numId w:val="1"/>
        </w:numPr>
        <w:spacing w:line="240" w:lineRule="auto"/>
        <w:rPr>
          <w:b/>
          <w:bCs/>
          <w:sz w:val="24"/>
          <w:szCs w:val="24"/>
          <w:lang w:val="es-MX"/>
        </w:rPr>
      </w:pPr>
      <w:r w:rsidRPr="00DE2017">
        <w:rPr>
          <w:b/>
          <w:bCs/>
          <w:noProof/>
          <w:sz w:val="24"/>
          <w:szCs w:val="24"/>
          <w:lang w:val="es-MX"/>
        </w:rPr>
        <w:t xml:space="preserve">¿Qué es el </w:t>
      </w:r>
      <w:r w:rsidR="000567EF" w:rsidRPr="00DE2017">
        <w:rPr>
          <w:b/>
          <w:bCs/>
          <w:sz w:val="24"/>
          <w:szCs w:val="24"/>
          <w:lang w:val="es-ES"/>
        </w:rPr>
        <w:t>CTPD?</w:t>
      </w:r>
    </w:p>
    <w:p w14:paraId="2599E666" w14:textId="2CBB58E9" w:rsidR="008B6731" w:rsidRPr="00E544C4" w:rsidRDefault="00F9234E" w:rsidP="000567EF">
      <w:pPr>
        <w:spacing w:line="240" w:lineRule="auto"/>
        <w:jc w:val="both"/>
        <w:rPr>
          <w:i/>
          <w:iCs/>
          <w:sz w:val="24"/>
          <w:szCs w:val="24"/>
          <w:lang w:val="es-MX"/>
        </w:rPr>
      </w:pPr>
      <w:r w:rsidRPr="00E544C4">
        <w:rPr>
          <w:sz w:val="24"/>
          <w:szCs w:val="24"/>
          <w:lang w:val="es-MX"/>
        </w:rPr>
        <w:t>El Artículo 10</w:t>
      </w:r>
      <w:r w:rsidR="00E34A85" w:rsidRPr="00E544C4">
        <w:rPr>
          <w:sz w:val="24"/>
          <w:szCs w:val="24"/>
          <w:lang w:val="es-MX"/>
        </w:rPr>
        <w:t xml:space="preserve">. </w:t>
      </w:r>
      <w:r w:rsidR="00FC15B2">
        <w:rPr>
          <w:sz w:val="24"/>
          <w:szCs w:val="24"/>
          <w:lang w:val="es-MX"/>
        </w:rPr>
        <w:t>d</w:t>
      </w:r>
      <w:r w:rsidRPr="00E544C4">
        <w:rPr>
          <w:sz w:val="24"/>
          <w:szCs w:val="24"/>
          <w:lang w:val="es-MX"/>
        </w:rPr>
        <w:t>el Acuerdo 878 de 2023</w:t>
      </w:r>
      <w:r w:rsidR="00E34A85" w:rsidRPr="00E544C4">
        <w:rPr>
          <w:sz w:val="24"/>
          <w:szCs w:val="24"/>
          <w:lang w:val="es-MX"/>
        </w:rPr>
        <w:t xml:space="preserve">, </w:t>
      </w:r>
      <w:r w:rsidRPr="00E544C4">
        <w:rPr>
          <w:sz w:val="24"/>
          <w:szCs w:val="24"/>
          <w:lang w:val="es-MX"/>
        </w:rPr>
        <w:t xml:space="preserve">define </w:t>
      </w:r>
      <w:r w:rsidR="00E34A85" w:rsidRPr="00E544C4">
        <w:rPr>
          <w:sz w:val="24"/>
          <w:szCs w:val="24"/>
          <w:lang w:val="es-MX"/>
        </w:rPr>
        <w:t xml:space="preserve">al CTPD </w:t>
      </w:r>
      <w:r w:rsidRPr="00E544C4">
        <w:rPr>
          <w:sz w:val="24"/>
          <w:szCs w:val="24"/>
          <w:lang w:val="es-MX"/>
        </w:rPr>
        <w:t>como</w:t>
      </w:r>
      <w:r w:rsidRPr="00E544C4">
        <w:rPr>
          <w:i/>
          <w:iCs/>
          <w:sz w:val="24"/>
          <w:szCs w:val="24"/>
          <w:lang w:val="es-MX"/>
        </w:rPr>
        <w:t xml:space="preserve"> “la instancia de planeación participativa de Bogotá, en la que converge la más amplia, diversa y variada representación de la sociedad civil de la ciudad de manera inclusiva y accesible”.</w:t>
      </w:r>
    </w:p>
    <w:p w14:paraId="28FEAAA0" w14:textId="70A8F575" w:rsidR="00706395" w:rsidRPr="00DE2017" w:rsidRDefault="00706395" w:rsidP="00706395">
      <w:pPr>
        <w:pStyle w:val="Prrafodelista"/>
        <w:numPr>
          <w:ilvl w:val="0"/>
          <w:numId w:val="1"/>
        </w:numPr>
        <w:spacing w:line="240" w:lineRule="auto"/>
        <w:jc w:val="both"/>
        <w:rPr>
          <w:b/>
          <w:bCs/>
          <w:sz w:val="24"/>
          <w:szCs w:val="24"/>
          <w:lang w:val="es-MX"/>
        </w:rPr>
      </w:pPr>
      <w:r w:rsidRPr="00DE2017">
        <w:rPr>
          <w:b/>
          <w:bCs/>
          <w:sz w:val="24"/>
          <w:szCs w:val="24"/>
          <w:lang w:val="es-ES"/>
        </w:rPr>
        <w:t>¿Cómo está conformado</w:t>
      </w:r>
      <w:r w:rsidR="005C44FF" w:rsidRPr="00DE2017">
        <w:rPr>
          <w:b/>
          <w:bCs/>
          <w:sz w:val="24"/>
          <w:szCs w:val="24"/>
          <w:lang w:val="es-ES"/>
        </w:rPr>
        <w:t xml:space="preserve"> el CTPD</w:t>
      </w:r>
      <w:r w:rsidRPr="00DE2017">
        <w:rPr>
          <w:b/>
          <w:bCs/>
          <w:sz w:val="24"/>
          <w:szCs w:val="24"/>
          <w:lang w:val="es-ES"/>
        </w:rPr>
        <w:t>?</w:t>
      </w:r>
    </w:p>
    <w:p w14:paraId="77F3A550" w14:textId="77777777" w:rsidR="00E34A85" w:rsidRPr="00E544C4" w:rsidRDefault="00E34A85" w:rsidP="000567EF">
      <w:pPr>
        <w:spacing w:line="240" w:lineRule="auto"/>
        <w:jc w:val="both"/>
        <w:rPr>
          <w:sz w:val="24"/>
          <w:szCs w:val="24"/>
        </w:rPr>
      </w:pPr>
      <w:r w:rsidRPr="00E544C4">
        <w:rPr>
          <w:sz w:val="24"/>
          <w:szCs w:val="24"/>
        </w:rPr>
        <w:t xml:space="preserve">El </w:t>
      </w:r>
      <w:r w:rsidR="000567EF" w:rsidRPr="00E544C4">
        <w:rPr>
          <w:sz w:val="24"/>
          <w:szCs w:val="24"/>
        </w:rPr>
        <w:t xml:space="preserve">Artículo 12. </w:t>
      </w:r>
      <w:r w:rsidRPr="00E544C4">
        <w:rPr>
          <w:sz w:val="24"/>
          <w:szCs w:val="24"/>
        </w:rPr>
        <w:t>Del Acuerdo 878 de 2023, define la integración del CTPD de la siguiente manera:</w:t>
      </w:r>
    </w:p>
    <w:p w14:paraId="72405B19" w14:textId="3C80160E" w:rsidR="000567EF" w:rsidRPr="00E544C4" w:rsidRDefault="00E34A85" w:rsidP="00E34A85">
      <w:pPr>
        <w:spacing w:line="240" w:lineRule="auto"/>
        <w:ind w:left="708"/>
        <w:jc w:val="both"/>
        <w:rPr>
          <w:i/>
          <w:iCs/>
          <w:sz w:val="24"/>
          <w:szCs w:val="24"/>
        </w:rPr>
      </w:pPr>
      <w:r w:rsidRPr="00E544C4">
        <w:rPr>
          <w:i/>
          <w:iCs/>
          <w:sz w:val="24"/>
          <w:szCs w:val="24"/>
        </w:rPr>
        <w:t>“</w:t>
      </w:r>
      <w:r w:rsidR="000567EF" w:rsidRPr="00E544C4">
        <w:rPr>
          <w:i/>
          <w:iCs/>
          <w:sz w:val="24"/>
          <w:szCs w:val="24"/>
        </w:rPr>
        <w:t>INTEGRACIÓN. El Consejo Territorial de Planeación Distrital estará conformado mínimo por el siguiente número de personas:</w:t>
      </w:r>
    </w:p>
    <w:p w14:paraId="2A0C8BB3" w14:textId="3E5823B3" w:rsidR="00E34A85" w:rsidRPr="00E544C4" w:rsidRDefault="000567EF" w:rsidP="00E34A85">
      <w:pPr>
        <w:spacing w:line="240" w:lineRule="auto"/>
        <w:ind w:left="708"/>
        <w:jc w:val="both"/>
        <w:rPr>
          <w:i/>
          <w:iCs/>
          <w:sz w:val="24"/>
          <w:szCs w:val="24"/>
        </w:rPr>
      </w:pPr>
      <w:r w:rsidRPr="00E544C4">
        <w:rPr>
          <w:i/>
          <w:iCs/>
          <w:sz w:val="24"/>
          <w:szCs w:val="24"/>
        </w:rPr>
        <w:t xml:space="preserve"> a. Cinco (5) en representación de los gremios económicos, escogidos de ternas que elaborarán y presentarán las organizaciones jurídicamente reconocidas y vigentes que agremien y asocien a los industriales, el comercio, las entidades financieras y aseguradoras, las empresas, entidades de prestación de servicios y los microempresarios.</w:t>
      </w:r>
    </w:p>
    <w:p w14:paraId="1AACC6BA" w14:textId="3D9C238C" w:rsidR="000567EF" w:rsidRPr="00E544C4" w:rsidRDefault="000567EF" w:rsidP="00E34A85">
      <w:pPr>
        <w:spacing w:line="240" w:lineRule="auto"/>
        <w:ind w:left="708"/>
        <w:jc w:val="both"/>
        <w:rPr>
          <w:i/>
          <w:iCs/>
          <w:sz w:val="24"/>
          <w:szCs w:val="24"/>
        </w:rPr>
      </w:pPr>
      <w:r w:rsidRPr="00E544C4">
        <w:rPr>
          <w:i/>
          <w:iCs/>
          <w:sz w:val="24"/>
          <w:szCs w:val="24"/>
        </w:rPr>
        <w:t>b. Cinco (5) en representación de los sectores sociales, escogidos de ternas que elaborarán y presentarán las organizaciones reconocidas y vigentes que agremien y asocien a los profesionales, campesinos, trabajadores asalariados, independientes e informales y a las organizaciones nacionales y distritales no gubernamentales jurídicamente reconocidas.</w:t>
      </w:r>
    </w:p>
    <w:p w14:paraId="38DAF660" w14:textId="565E636A" w:rsidR="000567EF" w:rsidRPr="00E544C4" w:rsidRDefault="000567EF" w:rsidP="00E34A85">
      <w:pPr>
        <w:spacing w:line="240" w:lineRule="auto"/>
        <w:ind w:left="708"/>
        <w:jc w:val="both"/>
        <w:rPr>
          <w:i/>
          <w:iCs/>
          <w:sz w:val="24"/>
          <w:szCs w:val="24"/>
        </w:rPr>
      </w:pPr>
      <w:r w:rsidRPr="00E544C4">
        <w:rPr>
          <w:i/>
          <w:iCs/>
          <w:sz w:val="24"/>
          <w:szCs w:val="24"/>
        </w:rPr>
        <w:t xml:space="preserve"> c. Un (1) representante por cada Junta Administradora Local.</w:t>
      </w:r>
    </w:p>
    <w:p w14:paraId="553627E0" w14:textId="7E18CE18" w:rsidR="000567EF" w:rsidRPr="00E544C4" w:rsidRDefault="000567EF" w:rsidP="00E34A85">
      <w:pPr>
        <w:spacing w:line="240" w:lineRule="auto"/>
        <w:ind w:left="708"/>
        <w:jc w:val="both"/>
        <w:rPr>
          <w:i/>
          <w:iCs/>
          <w:sz w:val="24"/>
          <w:szCs w:val="24"/>
        </w:rPr>
      </w:pPr>
      <w:r w:rsidRPr="00E544C4">
        <w:rPr>
          <w:i/>
          <w:iCs/>
          <w:sz w:val="24"/>
          <w:szCs w:val="24"/>
        </w:rPr>
        <w:t xml:space="preserve"> d. Tres (3) en representación del sector educativo, escogidos de ternas que representen las agremiaciones jurídicamente reconocidas y vigentes de las universidades públicas y privadas, las organizaciones jurídicamente reconocidas y vigentes que agrupen instituciones de educación primaria y secundaria de carácter público o privado, las organizaciones legalmente constituidas y vigentes sin ánimo </w:t>
      </w:r>
      <w:r w:rsidRPr="00E544C4">
        <w:rPr>
          <w:i/>
          <w:iCs/>
          <w:sz w:val="24"/>
          <w:szCs w:val="24"/>
        </w:rPr>
        <w:lastRenderedPageBreak/>
        <w:t>de lucro, cuyo objeto sea el desarrollo científico, técnico o cultural, las organizaciones reconocidas y vigentes que agrupen los estudiantes.</w:t>
      </w:r>
    </w:p>
    <w:p w14:paraId="5ACA4626" w14:textId="18A760D6" w:rsidR="000567EF" w:rsidRPr="00E544C4" w:rsidRDefault="000567EF" w:rsidP="00E34A85">
      <w:pPr>
        <w:spacing w:line="240" w:lineRule="auto"/>
        <w:ind w:left="708"/>
        <w:jc w:val="both"/>
        <w:rPr>
          <w:i/>
          <w:iCs/>
          <w:sz w:val="24"/>
          <w:szCs w:val="24"/>
        </w:rPr>
      </w:pPr>
      <w:r w:rsidRPr="00E544C4">
        <w:rPr>
          <w:i/>
          <w:iCs/>
          <w:sz w:val="24"/>
          <w:szCs w:val="24"/>
        </w:rPr>
        <w:t xml:space="preserve"> e. Tres (3) en representación del sector salud, escogidos de ternas que presenten las organizaciones jurídicamente reconocidas y vigentes sin ánimo de lucro que agrupen a los usuarios, los trabajadores y/o los pensionados del sector de la salud.</w:t>
      </w:r>
    </w:p>
    <w:p w14:paraId="0E5E4E70" w14:textId="683ABDCB" w:rsidR="000567EF" w:rsidRPr="00E544C4" w:rsidRDefault="000567EF" w:rsidP="00E34A85">
      <w:pPr>
        <w:spacing w:line="240" w:lineRule="auto"/>
        <w:ind w:left="708"/>
        <w:jc w:val="both"/>
        <w:rPr>
          <w:i/>
          <w:iCs/>
          <w:sz w:val="24"/>
          <w:szCs w:val="24"/>
        </w:rPr>
      </w:pPr>
      <w:r w:rsidRPr="00E544C4">
        <w:rPr>
          <w:i/>
          <w:iCs/>
          <w:sz w:val="24"/>
          <w:szCs w:val="24"/>
        </w:rPr>
        <w:t xml:space="preserve"> f. Tres (3) en representación del sector ambiental y animalista, escogidos de ternas que presenten las organizaciones jurídicamente reconocidas y vigentes sin ánimo de lucro, cuyo objeto sea la protección y defensa de los recursos naturales y el medio ambiente.</w:t>
      </w:r>
    </w:p>
    <w:p w14:paraId="7098927E" w14:textId="308FFC99" w:rsidR="000567EF" w:rsidRPr="00E544C4" w:rsidRDefault="000567EF" w:rsidP="00E34A85">
      <w:pPr>
        <w:spacing w:line="240" w:lineRule="auto"/>
        <w:ind w:left="708"/>
        <w:jc w:val="both"/>
        <w:rPr>
          <w:i/>
          <w:iCs/>
          <w:sz w:val="24"/>
          <w:szCs w:val="24"/>
        </w:rPr>
      </w:pPr>
      <w:r w:rsidRPr="00E544C4">
        <w:rPr>
          <w:i/>
          <w:iCs/>
          <w:sz w:val="24"/>
          <w:szCs w:val="24"/>
        </w:rPr>
        <w:t xml:space="preserve"> g. Cuatro (4) en representación del sector cultural, escogido de ternas que presenten las organizaciones reconocidas y vigentes sin ánimo de lucro, cuyo objeto sea la promoción, el desarrollo y la protección de los derechos de la cultura, y otras asociaciones que por su naturaleza contribuyan al sector cultural.</w:t>
      </w:r>
    </w:p>
    <w:p w14:paraId="2AD8A689" w14:textId="1EDA49FC" w:rsidR="000567EF" w:rsidRPr="00E544C4" w:rsidRDefault="000567EF" w:rsidP="00E34A85">
      <w:pPr>
        <w:spacing w:line="240" w:lineRule="auto"/>
        <w:ind w:left="708"/>
        <w:jc w:val="both"/>
        <w:rPr>
          <w:i/>
          <w:iCs/>
          <w:sz w:val="24"/>
          <w:szCs w:val="24"/>
        </w:rPr>
      </w:pPr>
      <w:r w:rsidRPr="00E544C4">
        <w:rPr>
          <w:i/>
          <w:iCs/>
          <w:sz w:val="24"/>
          <w:szCs w:val="24"/>
        </w:rPr>
        <w:t xml:space="preserve"> h. Tres (3) en representación del sector deportivo, escogidos de ternas que presenten las organizaciones jurídicamente reconocidas y vigentes sin ánimo de lucro, cuyo objeto sea la promoción y el desarrollo del deporte en el distrito, y otras asociaciones que por su naturaleza contribuyan al sector deportivo.</w:t>
      </w:r>
    </w:p>
    <w:p w14:paraId="575C12FF" w14:textId="3754F834" w:rsidR="000567EF" w:rsidRPr="00E544C4" w:rsidRDefault="000567EF" w:rsidP="00E34A85">
      <w:pPr>
        <w:spacing w:line="240" w:lineRule="auto"/>
        <w:ind w:left="708"/>
        <w:jc w:val="both"/>
        <w:rPr>
          <w:i/>
          <w:iCs/>
          <w:sz w:val="24"/>
          <w:szCs w:val="24"/>
        </w:rPr>
      </w:pPr>
      <w:r w:rsidRPr="00E544C4">
        <w:rPr>
          <w:i/>
          <w:iCs/>
          <w:sz w:val="24"/>
          <w:szCs w:val="24"/>
        </w:rPr>
        <w:t xml:space="preserve"> i. Cuatro (4) en representación del sector comunitario y vecinal escogidos de ternas que presenten las agremiaciones Distritales de asociaciones comunitarias con personería jurídica vigente, y otras asociaciones que por su naturaleza contribuyan al sector que se encuentren inscritas en las plataformas que para ello tenga el Instituto Distrital de la Participación y Acción Comunal.</w:t>
      </w:r>
    </w:p>
    <w:p w14:paraId="0F18F213" w14:textId="51C2AA72" w:rsidR="000567EF" w:rsidRPr="00E544C4" w:rsidRDefault="000567EF" w:rsidP="00E34A85">
      <w:pPr>
        <w:spacing w:line="240" w:lineRule="auto"/>
        <w:ind w:left="708"/>
        <w:jc w:val="both"/>
        <w:rPr>
          <w:i/>
          <w:iCs/>
          <w:sz w:val="24"/>
          <w:szCs w:val="24"/>
        </w:rPr>
      </w:pPr>
      <w:r w:rsidRPr="00E544C4">
        <w:rPr>
          <w:i/>
          <w:iCs/>
          <w:sz w:val="24"/>
          <w:szCs w:val="24"/>
        </w:rPr>
        <w:t xml:space="preserve"> j. Dos (2) representantes de las organizaciones sin ánimo de lucro con personería jurídica reconocida y vigente, cuyo objeto social principal sea la promoción y defensa de los derechos de la niñez. De estos, uno (1) en representación de las organizaciones jurídicamente reconocidas y vigente de la primera infancia y el otro en representación de organizaciones jurídicamente reconocidas de la infancia, en los términos que establece la ley,</w:t>
      </w:r>
    </w:p>
    <w:p w14:paraId="4B0B77CE" w14:textId="77777777" w:rsidR="000567EF" w:rsidRPr="00E544C4" w:rsidRDefault="000567EF" w:rsidP="00E34A85">
      <w:pPr>
        <w:spacing w:line="240" w:lineRule="auto"/>
        <w:ind w:left="708"/>
        <w:jc w:val="both"/>
        <w:rPr>
          <w:i/>
          <w:iCs/>
          <w:sz w:val="24"/>
          <w:szCs w:val="24"/>
        </w:rPr>
      </w:pPr>
      <w:r w:rsidRPr="00E544C4">
        <w:rPr>
          <w:i/>
          <w:iCs/>
          <w:sz w:val="24"/>
          <w:szCs w:val="24"/>
        </w:rPr>
        <w:t xml:space="preserve"> </w:t>
      </w:r>
    </w:p>
    <w:p w14:paraId="11FFED76" w14:textId="77777777" w:rsidR="000567EF" w:rsidRPr="00E544C4" w:rsidRDefault="000567EF" w:rsidP="00E34A85">
      <w:pPr>
        <w:spacing w:line="240" w:lineRule="auto"/>
        <w:ind w:left="708"/>
        <w:jc w:val="both"/>
        <w:rPr>
          <w:i/>
          <w:iCs/>
          <w:sz w:val="24"/>
          <w:szCs w:val="24"/>
        </w:rPr>
      </w:pPr>
      <w:r w:rsidRPr="00E544C4">
        <w:rPr>
          <w:i/>
          <w:iCs/>
          <w:sz w:val="24"/>
          <w:szCs w:val="24"/>
        </w:rPr>
        <w:lastRenderedPageBreak/>
        <w:t>k. Tres (3) miembros en representación de las organizaciones de jóvenes reconocidas en el Distrito Capital.</w:t>
      </w:r>
    </w:p>
    <w:p w14:paraId="5CF043C8" w14:textId="3411C329" w:rsidR="000567EF" w:rsidRPr="00E544C4" w:rsidRDefault="000567EF" w:rsidP="00E34A85">
      <w:pPr>
        <w:spacing w:line="240" w:lineRule="auto"/>
        <w:ind w:left="708"/>
        <w:jc w:val="both"/>
        <w:rPr>
          <w:i/>
          <w:iCs/>
          <w:sz w:val="24"/>
          <w:szCs w:val="24"/>
        </w:rPr>
      </w:pPr>
      <w:r w:rsidRPr="00E544C4">
        <w:rPr>
          <w:i/>
          <w:iCs/>
          <w:sz w:val="24"/>
          <w:szCs w:val="24"/>
        </w:rPr>
        <w:t xml:space="preserve"> l. Dos (2) miembros en representación de las organizaciones de adulto mayor legalmente reconocidas y vigentes en el Distrito Capital.</w:t>
      </w:r>
    </w:p>
    <w:p w14:paraId="2B4F0650" w14:textId="2878DD61" w:rsidR="000567EF" w:rsidRPr="00E544C4" w:rsidRDefault="000567EF" w:rsidP="00E34A85">
      <w:pPr>
        <w:spacing w:line="240" w:lineRule="auto"/>
        <w:ind w:left="708"/>
        <w:jc w:val="both"/>
        <w:rPr>
          <w:i/>
          <w:iCs/>
          <w:sz w:val="24"/>
          <w:szCs w:val="24"/>
        </w:rPr>
      </w:pPr>
      <w:r w:rsidRPr="00E544C4">
        <w:rPr>
          <w:i/>
          <w:iCs/>
          <w:sz w:val="24"/>
          <w:szCs w:val="24"/>
        </w:rPr>
        <w:t xml:space="preserve"> m. Cuatro (4) miembros en representación de las organizaciones de mujeres reconocidas en el Distrito Capital.</w:t>
      </w:r>
    </w:p>
    <w:p w14:paraId="70F51751" w14:textId="3FD191C7" w:rsidR="000567EF" w:rsidRPr="00E544C4" w:rsidRDefault="000567EF" w:rsidP="00E34A85">
      <w:pPr>
        <w:spacing w:line="240" w:lineRule="auto"/>
        <w:ind w:left="708"/>
        <w:jc w:val="both"/>
        <w:rPr>
          <w:i/>
          <w:iCs/>
          <w:sz w:val="24"/>
          <w:szCs w:val="24"/>
        </w:rPr>
      </w:pPr>
      <w:r w:rsidRPr="00E544C4">
        <w:rPr>
          <w:i/>
          <w:iCs/>
          <w:sz w:val="24"/>
          <w:szCs w:val="24"/>
        </w:rPr>
        <w:t xml:space="preserve"> n. Tres (3) miembros en representación de las organizaciones L.G.B.T.I.Q reconocidas en el Distrito Capital.</w:t>
      </w:r>
    </w:p>
    <w:p w14:paraId="79A37B14" w14:textId="65D25A54" w:rsidR="000567EF" w:rsidRPr="00E544C4" w:rsidRDefault="000567EF" w:rsidP="00E34A85">
      <w:pPr>
        <w:spacing w:line="240" w:lineRule="auto"/>
        <w:ind w:left="708"/>
        <w:jc w:val="both"/>
        <w:rPr>
          <w:i/>
          <w:iCs/>
          <w:sz w:val="24"/>
          <w:szCs w:val="24"/>
        </w:rPr>
      </w:pPr>
      <w:r w:rsidRPr="00E544C4">
        <w:rPr>
          <w:i/>
          <w:iCs/>
          <w:sz w:val="24"/>
          <w:szCs w:val="24"/>
        </w:rPr>
        <w:t xml:space="preserve"> o. Dos (2) miembros de la Consultiva Distrital para comunidades afro descendientes, negros y palenqueros, los cuales serán elegidos por los representantes de las organizaciones de base, reconocidas y vigentes que la conforman, quiénes en el mismo proceso de elección integrarán las ternas a las que hacen alusión en el parágrafo del presente artículo.</w:t>
      </w:r>
    </w:p>
    <w:p w14:paraId="4544022D" w14:textId="77777777" w:rsidR="000567EF" w:rsidRPr="00E544C4" w:rsidRDefault="000567EF" w:rsidP="00E34A85">
      <w:pPr>
        <w:spacing w:line="240" w:lineRule="auto"/>
        <w:ind w:left="708"/>
        <w:jc w:val="both"/>
        <w:rPr>
          <w:i/>
          <w:iCs/>
          <w:sz w:val="24"/>
          <w:szCs w:val="24"/>
        </w:rPr>
      </w:pPr>
      <w:r w:rsidRPr="00E544C4">
        <w:rPr>
          <w:i/>
          <w:iCs/>
          <w:sz w:val="24"/>
          <w:szCs w:val="24"/>
        </w:rPr>
        <w:t>p. Tres (3) representantes de la población indígena elegidos por los Cabildos gobernadores legalmente reconocidos y vigentes en el Distrito Capital de Bogotá.</w:t>
      </w:r>
    </w:p>
    <w:p w14:paraId="6DB0837B" w14:textId="77777777" w:rsidR="000567EF" w:rsidRPr="00E544C4" w:rsidRDefault="000567EF" w:rsidP="00E34A85">
      <w:pPr>
        <w:spacing w:line="240" w:lineRule="auto"/>
        <w:ind w:left="708"/>
        <w:jc w:val="both"/>
        <w:rPr>
          <w:i/>
          <w:iCs/>
          <w:sz w:val="24"/>
          <w:szCs w:val="24"/>
        </w:rPr>
      </w:pPr>
      <w:r w:rsidRPr="00E544C4">
        <w:rPr>
          <w:i/>
          <w:iCs/>
          <w:sz w:val="24"/>
          <w:szCs w:val="24"/>
        </w:rPr>
        <w:t>q. Tres (3) representantes de las organizaciones de personas con discapacidad reconocidas en el Distrito Capital de Bogotá.</w:t>
      </w:r>
    </w:p>
    <w:p w14:paraId="4AC62375" w14:textId="77777777" w:rsidR="000567EF" w:rsidRPr="00E544C4" w:rsidRDefault="000567EF" w:rsidP="00E34A85">
      <w:pPr>
        <w:spacing w:line="240" w:lineRule="auto"/>
        <w:ind w:left="708"/>
        <w:jc w:val="both"/>
        <w:rPr>
          <w:i/>
          <w:iCs/>
          <w:sz w:val="24"/>
          <w:szCs w:val="24"/>
        </w:rPr>
      </w:pPr>
      <w:r w:rsidRPr="00E544C4">
        <w:rPr>
          <w:i/>
          <w:iCs/>
          <w:sz w:val="24"/>
          <w:szCs w:val="24"/>
        </w:rPr>
        <w:t xml:space="preserve">r. </w:t>
      </w:r>
      <w:r w:rsidRPr="008E3BAD">
        <w:rPr>
          <w:b/>
          <w:i/>
          <w:iCs/>
          <w:sz w:val="24"/>
          <w:szCs w:val="24"/>
        </w:rPr>
        <w:t>Dos (2) representantes de las organizaciones de personas cuidadoras reconocidas en el Distrito Capital.</w:t>
      </w:r>
    </w:p>
    <w:p w14:paraId="150C14A1" w14:textId="77777777" w:rsidR="000567EF" w:rsidRPr="00E544C4" w:rsidRDefault="000567EF" w:rsidP="00E34A85">
      <w:pPr>
        <w:spacing w:line="240" w:lineRule="auto"/>
        <w:ind w:left="708"/>
        <w:jc w:val="both"/>
        <w:rPr>
          <w:i/>
          <w:iCs/>
          <w:sz w:val="24"/>
          <w:szCs w:val="24"/>
        </w:rPr>
      </w:pPr>
      <w:r w:rsidRPr="00E544C4">
        <w:rPr>
          <w:i/>
          <w:iCs/>
          <w:sz w:val="24"/>
          <w:szCs w:val="24"/>
        </w:rPr>
        <w:t>s. Tres (3) representantes de las organizaciones sin ánimo de lucro con personería jurídica reconocida y vigente, cuyo objeto social principal sea la promoción y defensa de los derechos de las víctimas de graves violaciones de los Derechos Humanos, delitos de lesa humanidad y crímenes de guerra de conformidad con la ley.</w:t>
      </w:r>
    </w:p>
    <w:p w14:paraId="505FDFA5" w14:textId="77777777" w:rsidR="000567EF" w:rsidRPr="00E544C4" w:rsidRDefault="000567EF" w:rsidP="00E34A85">
      <w:pPr>
        <w:spacing w:line="240" w:lineRule="auto"/>
        <w:ind w:left="708"/>
        <w:jc w:val="both"/>
        <w:rPr>
          <w:i/>
          <w:iCs/>
          <w:sz w:val="24"/>
          <w:szCs w:val="24"/>
        </w:rPr>
      </w:pPr>
      <w:r w:rsidRPr="00E544C4">
        <w:rPr>
          <w:i/>
          <w:iCs/>
          <w:sz w:val="24"/>
          <w:szCs w:val="24"/>
        </w:rPr>
        <w:t>t. Cuatro (4) en representación de las organizaciones religiosas compuestas por: Misiones, confesiones religiosas, comunidades religiosas, organizaciones religiosas sociales.</w:t>
      </w:r>
    </w:p>
    <w:p w14:paraId="0913A997" w14:textId="77777777" w:rsidR="000567EF" w:rsidRPr="00E544C4" w:rsidRDefault="000567EF" w:rsidP="00E34A85">
      <w:pPr>
        <w:spacing w:line="240" w:lineRule="auto"/>
        <w:ind w:left="708"/>
        <w:jc w:val="both"/>
        <w:rPr>
          <w:i/>
          <w:iCs/>
          <w:sz w:val="24"/>
          <w:szCs w:val="24"/>
        </w:rPr>
      </w:pPr>
      <w:r w:rsidRPr="00E544C4">
        <w:rPr>
          <w:i/>
          <w:iCs/>
          <w:sz w:val="24"/>
          <w:szCs w:val="24"/>
        </w:rPr>
        <w:t xml:space="preserve"> </w:t>
      </w:r>
    </w:p>
    <w:p w14:paraId="525DC7DE" w14:textId="77777777" w:rsidR="000567EF" w:rsidRPr="00E544C4" w:rsidRDefault="000567EF" w:rsidP="00E34A85">
      <w:pPr>
        <w:spacing w:line="240" w:lineRule="auto"/>
        <w:ind w:left="708"/>
        <w:jc w:val="both"/>
        <w:rPr>
          <w:i/>
          <w:iCs/>
          <w:sz w:val="24"/>
          <w:szCs w:val="24"/>
        </w:rPr>
      </w:pPr>
      <w:r w:rsidRPr="00E544C4">
        <w:rPr>
          <w:i/>
          <w:iCs/>
          <w:sz w:val="24"/>
          <w:szCs w:val="24"/>
        </w:rPr>
        <w:lastRenderedPageBreak/>
        <w:t>u. Tres (3) representantes de las agremiaciones o asociaciones sin ánimo de lucro con personería jurídica reconocida y vigente, cuyo objeto social principal sea la defensa de los derechos de los residentes de la propiedad horizontal.</w:t>
      </w:r>
    </w:p>
    <w:p w14:paraId="67B009AB" w14:textId="1C77265D" w:rsidR="000567EF" w:rsidRPr="00E544C4" w:rsidRDefault="000567EF" w:rsidP="00E34A85">
      <w:pPr>
        <w:spacing w:line="240" w:lineRule="auto"/>
        <w:ind w:left="708"/>
        <w:jc w:val="both"/>
        <w:rPr>
          <w:i/>
          <w:iCs/>
          <w:sz w:val="24"/>
          <w:szCs w:val="24"/>
        </w:rPr>
      </w:pPr>
      <w:r w:rsidRPr="00E544C4">
        <w:rPr>
          <w:i/>
          <w:iCs/>
          <w:sz w:val="24"/>
          <w:szCs w:val="24"/>
        </w:rPr>
        <w:t>v. Un (1) representante de cada uno de los Consejos de Planeación Locales del Distrito Capital.</w:t>
      </w:r>
    </w:p>
    <w:p w14:paraId="4AC61270" w14:textId="220779CE" w:rsidR="000567EF" w:rsidRPr="00E544C4" w:rsidRDefault="000567EF" w:rsidP="00E34A85">
      <w:pPr>
        <w:spacing w:line="240" w:lineRule="auto"/>
        <w:ind w:left="708"/>
        <w:jc w:val="both"/>
        <w:rPr>
          <w:i/>
          <w:iCs/>
          <w:sz w:val="24"/>
          <w:szCs w:val="24"/>
        </w:rPr>
      </w:pPr>
      <w:r w:rsidRPr="00E544C4">
        <w:rPr>
          <w:i/>
          <w:iCs/>
          <w:sz w:val="24"/>
          <w:szCs w:val="24"/>
        </w:rPr>
        <w:t xml:space="preserve">w. Un (1) representante de cada uno de los Consejos Distritales, legalmente reconocidos y vigentes o que se conformen posteriormente. </w:t>
      </w:r>
    </w:p>
    <w:p w14:paraId="37D37ED5" w14:textId="13D89A46" w:rsidR="000567EF" w:rsidRPr="00E544C4" w:rsidRDefault="000567EF" w:rsidP="00E34A85">
      <w:pPr>
        <w:spacing w:line="240" w:lineRule="auto"/>
        <w:ind w:left="708"/>
        <w:jc w:val="both"/>
        <w:rPr>
          <w:i/>
          <w:iCs/>
          <w:sz w:val="24"/>
          <w:szCs w:val="24"/>
        </w:rPr>
      </w:pPr>
      <w:r w:rsidRPr="00E544C4">
        <w:rPr>
          <w:i/>
          <w:iCs/>
          <w:sz w:val="24"/>
          <w:szCs w:val="24"/>
        </w:rPr>
        <w:t xml:space="preserve">x. Dos (2) Representantes de la Asociación de Juntas de Acción Comunal – ASOJUNTAS. </w:t>
      </w:r>
    </w:p>
    <w:p w14:paraId="16F8FF91" w14:textId="77A31903" w:rsidR="000567EF" w:rsidRPr="00E544C4" w:rsidRDefault="000567EF" w:rsidP="00E34A85">
      <w:pPr>
        <w:spacing w:line="240" w:lineRule="auto"/>
        <w:ind w:left="708"/>
        <w:jc w:val="both"/>
        <w:rPr>
          <w:i/>
          <w:iCs/>
          <w:sz w:val="24"/>
          <w:szCs w:val="24"/>
        </w:rPr>
      </w:pPr>
      <w:r w:rsidRPr="00E544C4">
        <w:rPr>
          <w:i/>
          <w:iCs/>
          <w:sz w:val="24"/>
          <w:szCs w:val="24"/>
        </w:rPr>
        <w:t xml:space="preserve">y. Dos (2) representantes de las Agremiaciones, colectivos o agrupaciones de Bici-usuarios y/o movilidad alternativa. </w:t>
      </w:r>
    </w:p>
    <w:p w14:paraId="4E4480EC" w14:textId="46F89310" w:rsidR="0089756D" w:rsidRPr="00E544C4" w:rsidRDefault="000567EF" w:rsidP="0086722C">
      <w:pPr>
        <w:spacing w:line="240" w:lineRule="auto"/>
        <w:ind w:left="708"/>
        <w:jc w:val="both"/>
        <w:rPr>
          <w:i/>
          <w:iCs/>
          <w:sz w:val="24"/>
          <w:szCs w:val="24"/>
        </w:rPr>
      </w:pPr>
      <w:r w:rsidRPr="00E544C4">
        <w:rPr>
          <w:i/>
          <w:iCs/>
          <w:sz w:val="24"/>
          <w:szCs w:val="24"/>
        </w:rPr>
        <w:t xml:space="preserve">z. Representantes de cada uno de los sectores nuevos que surjan en el desarrollo de la ciudad y que por su impacto se consideren </w:t>
      </w:r>
      <w:proofErr w:type="spellStart"/>
      <w:r w:rsidRPr="00E544C4">
        <w:rPr>
          <w:i/>
          <w:iCs/>
          <w:sz w:val="24"/>
          <w:szCs w:val="24"/>
        </w:rPr>
        <w:t>consideren</w:t>
      </w:r>
      <w:proofErr w:type="spellEnd"/>
      <w:r w:rsidRPr="00E544C4">
        <w:rPr>
          <w:i/>
          <w:iCs/>
          <w:sz w:val="24"/>
          <w:szCs w:val="24"/>
        </w:rPr>
        <w:t xml:space="preserve"> pertinentes con su participación según la administración Distrital, los cuales una vez incluidos serán parte permanente del consejo permitiendo a cada nuevo gobierno la oportunidad de inclusión del mismo número de representantes si lo considera necesario, para lo cual se dejará la constancia correspondiente. En este caso, la Administración Distrital reglamentará el proceso de incorporación de estos nuevos sectores.</w:t>
      </w:r>
    </w:p>
    <w:p w14:paraId="2BA840EC" w14:textId="5CC15F2E" w:rsidR="00E10CAB" w:rsidRPr="00DE2017" w:rsidRDefault="00E10CAB" w:rsidP="00E10CAB">
      <w:pPr>
        <w:pStyle w:val="Prrafodelista"/>
        <w:numPr>
          <w:ilvl w:val="0"/>
          <w:numId w:val="1"/>
        </w:numPr>
        <w:spacing w:line="240" w:lineRule="auto"/>
        <w:jc w:val="both"/>
        <w:rPr>
          <w:b/>
          <w:bCs/>
          <w:sz w:val="24"/>
          <w:szCs w:val="24"/>
          <w:lang w:val="es-MX"/>
        </w:rPr>
      </w:pPr>
      <w:r w:rsidRPr="00DE2017">
        <w:rPr>
          <w:b/>
          <w:bCs/>
          <w:sz w:val="24"/>
          <w:szCs w:val="24"/>
          <w:lang w:val="es-MX"/>
        </w:rPr>
        <w:t>¿</w:t>
      </w:r>
      <w:r w:rsidR="00F133E9" w:rsidRPr="00DE2017">
        <w:rPr>
          <w:b/>
          <w:bCs/>
          <w:sz w:val="24"/>
          <w:szCs w:val="24"/>
          <w:lang w:val="es-MX"/>
        </w:rPr>
        <w:t>Cómo funciona</w:t>
      </w:r>
      <w:r w:rsidR="00CF7663" w:rsidRPr="00DE2017">
        <w:rPr>
          <w:b/>
          <w:bCs/>
          <w:sz w:val="24"/>
          <w:szCs w:val="24"/>
          <w:lang w:val="es-MX"/>
        </w:rPr>
        <w:t xml:space="preserve"> el CTPD</w:t>
      </w:r>
      <w:r w:rsidRPr="00DE2017">
        <w:rPr>
          <w:b/>
          <w:bCs/>
          <w:sz w:val="24"/>
          <w:szCs w:val="24"/>
          <w:lang w:val="es-MX"/>
        </w:rPr>
        <w:t>?</w:t>
      </w:r>
    </w:p>
    <w:p w14:paraId="5665E7CF" w14:textId="2923FF15" w:rsidR="0086722C" w:rsidRPr="00E544C4" w:rsidRDefault="0086722C" w:rsidP="0086722C">
      <w:pPr>
        <w:spacing w:line="240" w:lineRule="auto"/>
        <w:jc w:val="both"/>
        <w:rPr>
          <w:sz w:val="24"/>
          <w:szCs w:val="24"/>
        </w:rPr>
      </w:pPr>
      <w:r w:rsidRPr="00E544C4">
        <w:rPr>
          <w:sz w:val="24"/>
          <w:szCs w:val="24"/>
        </w:rPr>
        <w:t xml:space="preserve">El Artículo 14. </w:t>
      </w:r>
      <w:r w:rsidR="00FC15B2">
        <w:rPr>
          <w:sz w:val="24"/>
          <w:szCs w:val="24"/>
        </w:rPr>
        <w:t>d</w:t>
      </w:r>
      <w:r w:rsidRPr="00E544C4">
        <w:rPr>
          <w:sz w:val="24"/>
          <w:szCs w:val="24"/>
        </w:rPr>
        <w:t xml:space="preserve">el Acuerdo 878 de 2023, define las funciones del </w:t>
      </w:r>
      <w:r w:rsidR="00FC15B2">
        <w:rPr>
          <w:sz w:val="24"/>
          <w:szCs w:val="24"/>
        </w:rPr>
        <w:t>CTPD</w:t>
      </w:r>
      <w:r w:rsidRPr="00E544C4">
        <w:rPr>
          <w:sz w:val="24"/>
          <w:szCs w:val="24"/>
        </w:rPr>
        <w:t xml:space="preserve"> as</w:t>
      </w:r>
      <w:r w:rsidR="0097417C" w:rsidRPr="00E544C4">
        <w:rPr>
          <w:sz w:val="24"/>
          <w:szCs w:val="24"/>
        </w:rPr>
        <w:t>í</w:t>
      </w:r>
      <w:r w:rsidRPr="00E544C4">
        <w:rPr>
          <w:sz w:val="24"/>
          <w:szCs w:val="24"/>
        </w:rPr>
        <w:t>:</w:t>
      </w:r>
    </w:p>
    <w:p w14:paraId="68802979" w14:textId="684104FE" w:rsidR="0086722C" w:rsidRPr="00E544C4" w:rsidRDefault="0086722C" w:rsidP="0086722C">
      <w:pPr>
        <w:spacing w:line="240" w:lineRule="auto"/>
        <w:ind w:left="708"/>
        <w:jc w:val="both"/>
        <w:rPr>
          <w:i/>
          <w:iCs/>
          <w:sz w:val="24"/>
          <w:szCs w:val="24"/>
        </w:rPr>
      </w:pPr>
      <w:r w:rsidRPr="00E544C4">
        <w:rPr>
          <w:i/>
          <w:iCs/>
          <w:sz w:val="24"/>
          <w:szCs w:val="24"/>
        </w:rPr>
        <w:t>a. Analizar y discutir el Proyecto del Plan Distrital de Desarrollo.</w:t>
      </w:r>
    </w:p>
    <w:p w14:paraId="5550CD34" w14:textId="658DEAB3" w:rsidR="0086722C" w:rsidRPr="00E544C4" w:rsidRDefault="0086722C" w:rsidP="0086722C">
      <w:pPr>
        <w:spacing w:line="240" w:lineRule="auto"/>
        <w:ind w:left="708"/>
        <w:jc w:val="both"/>
        <w:rPr>
          <w:i/>
          <w:iCs/>
          <w:sz w:val="24"/>
          <w:szCs w:val="24"/>
        </w:rPr>
      </w:pPr>
      <w:r w:rsidRPr="00E544C4">
        <w:rPr>
          <w:i/>
          <w:iCs/>
          <w:sz w:val="24"/>
          <w:szCs w:val="24"/>
        </w:rPr>
        <w:t>b. Analizar y discutir el Proyecto del Plan de Ordenamiento Territorial.</w:t>
      </w:r>
    </w:p>
    <w:p w14:paraId="1C903528" w14:textId="6A4E332D" w:rsidR="0086722C" w:rsidRPr="00E544C4" w:rsidRDefault="0086722C" w:rsidP="0086722C">
      <w:pPr>
        <w:spacing w:line="240" w:lineRule="auto"/>
        <w:ind w:left="708"/>
        <w:jc w:val="both"/>
        <w:rPr>
          <w:i/>
          <w:iCs/>
          <w:sz w:val="24"/>
          <w:szCs w:val="24"/>
        </w:rPr>
      </w:pPr>
      <w:r w:rsidRPr="00E544C4">
        <w:rPr>
          <w:i/>
          <w:iCs/>
          <w:sz w:val="24"/>
          <w:szCs w:val="24"/>
        </w:rPr>
        <w:t xml:space="preserve">c. Promover, divulgar y garantizar la representación ciudadana en las instancias y espacios participativos. </w:t>
      </w:r>
    </w:p>
    <w:p w14:paraId="26032C62" w14:textId="1BB0D7A9" w:rsidR="0086722C" w:rsidRPr="00E544C4" w:rsidRDefault="0086722C" w:rsidP="0086722C">
      <w:pPr>
        <w:spacing w:line="240" w:lineRule="auto"/>
        <w:ind w:left="708"/>
        <w:jc w:val="both"/>
        <w:rPr>
          <w:i/>
          <w:iCs/>
          <w:sz w:val="24"/>
          <w:szCs w:val="24"/>
        </w:rPr>
      </w:pPr>
      <w:r w:rsidRPr="00E544C4">
        <w:rPr>
          <w:i/>
          <w:iCs/>
          <w:sz w:val="24"/>
          <w:szCs w:val="24"/>
        </w:rPr>
        <w:t xml:space="preserve">d. Organizar y coordinar una amplia discusión sobre el Proyecto del Plan de Desarrollo, mediante la organización de reuniones a nivel del Distrito y Local, en las cuales intervengan los sectores a los que representan con el fin de garantizar eficazmente la participación ciudadana. </w:t>
      </w:r>
    </w:p>
    <w:p w14:paraId="0D379FB1" w14:textId="707B04CE" w:rsidR="0086722C" w:rsidRPr="00E544C4" w:rsidRDefault="0086722C" w:rsidP="0086722C">
      <w:pPr>
        <w:spacing w:line="240" w:lineRule="auto"/>
        <w:ind w:left="708"/>
        <w:jc w:val="both"/>
        <w:rPr>
          <w:i/>
          <w:iCs/>
          <w:sz w:val="24"/>
          <w:szCs w:val="24"/>
        </w:rPr>
      </w:pPr>
      <w:r w:rsidRPr="00E544C4">
        <w:rPr>
          <w:i/>
          <w:iCs/>
          <w:sz w:val="24"/>
          <w:szCs w:val="24"/>
        </w:rPr>
        <w:lastRenderedPageBreak/>
        <w:t>e. Absolver las consultas que sobre el Plan de Desarrollo Distrital formule el Gobierno Distrital o las demás autoridades de planeación durante la discusión del proyecto del plan.</w:t>
      </w:r>
    </w:p>
    <w:p w14:paraId="605348E8" w14:textId="3A74536A" w:rsidR="0086722C" w:rsidRPr="00E544C4" w:rsidRDefault="0086722C" w:rsidP="0086722C">
      <w:pPr>
        <w:spacing w:line="240" w:lineRule="auto"/>
        <w:ind w:left="708"/>
        <w:jc w:val="both"/>
        <w:rPr>
          <w:i/>
          <w:iCs/>
          <w:sz w:val="24"/>
          <w:szCs w:val="24"/>
        </w:rPr>
      </w:pPr>
      <w:r w:rsidRPr="00E544C4">
        <w:rPr>
          <w:i/>
          <w:iCs/>
          <w:sz w:val="24"/>
          <w:szCs w:val="24"/>
        </w:rPr>
        <w:t xml:space="preserve">f. Formular recomendaciones a las demás autoridades e instancias de planeación sobre la convocatoria, divulgación, socialización, participación incidente, contenido y forma de los planes de desarrollo y el Plan de Ordenamiento Territorial. </w:t>
      </w:r>
    </w:p>
    <w:p w14:paraId="4A5ACBC8" w14:textId="55345A18" w:rsidR="00E01A0E" w:rsidRPr="00E544C4" w:rsidRDefault="0086722C" w:rsidP="0097417C">
      <w:pPr>
        <w:spacing w:line="240" w:lineRule="auto"/>
        <w:ind w:left="708"/>
        <w:jc w:val="both"/>
        <w:rPr>
          <w:i/>
          <w:iCs/>
          <w:sz w:val="24"/>
          <w:szCs w:val="24"/>
        </w:rPr>
      </w:pPr>
      <w:r w:rsidRPr="00E544C4">
        <w:rPr>
          <w:i/>
          <w:iCs/>
          <w:sz w:val="24"/>
          <w:szCs w:val="24"/>
        </w:rPr>
        <w:t>g. Conceptuar sobre el Proyecto del Plan Distrital de Desarrollo elaborado por el Alcalde(</w:t>
      </w:r>
      <w:proofErr w:type="spellStart"/>
      <w:r w:rsidRPr="00E544C4">
        <w:rPr>
          <w:i/>
          <w:iCs/>
          <w:sz w:val="24"/>
          <w:szCs w:val="24"/>
        </w:rPr>
        <w:t>sa</w:t>
      </w:r>
      <w:proofErr w:type="spellEnd"/>
      <w:r w:rsidRPr="00E544C4">
        <w:rPr>
          <w:i/>
          <w:iCs/>
          <w:sz w:val="24"/>
          <w:szCs w:val="24"/>
        </w:rPr>
        <w:t>) Mayor”.</w:t>
      </w:r>
    </w:p>
    <w:p w14:paraId="7B470218" w14:textId="5B1A4561" w:rsidR="00FC15B2" w:rsidRPr="00DE2017" w:rsidRDefault="00FC15B2" w:rsidP="00FC15B2">
      <w:pPr>
        <w:pStyle w:val="Prrafodelista"/>
        <w:numPr>
          <w:ilvl w:val="0"/>
          <w:numId w:val="1"/>
        </w:numPr>
        <w:spacing w:line="240" w:lineRule="auto"/>
        <w:jc w:val="both"/>
        <w:rPr>
          <w:b/>
          <w:bCs/>
          <w:sz w:val="24"/>
          <w:szCs w:val="24"/>
          <w:lang w:val="es-MX"/>
        </w:rPr>
      </w:pPr>
      <w:r w:rsidRPr="00DE2017">
        <w:rPr>
          <w:b/>
          <w:bCs/>
          <w:sz w:val="24"/>
          <w:szCs w:val="24"/>
          <w:lang w:val="es-MX"/>
        </w:rPr>
        <w:t>¿</w:t>
      </w:r>
      <w:r>
        <w:rPr>
          <w:b/>
          <w:bCs/>
          <w:sz w:val="24"/>
          <w:szCs w:val="24"/>
          <w:lang w:val="es-MX"/>
        </w:rPr>
        <w:t>Cuáles representaciones se elegirán en este proceso eleccionario</w:t>
      </w:r>
      <w:r w:rsidRPr="00DE2017">
        <w:rPr>
          <w:b/>
          <w:bCs/>
          <w:sz w:val="24"/>
          <w:szCs w:val="24"/>
          <w:lang w:val="es-MX"/>
        </w:rPr>
        <w:t>?</w:t>
      </w:r>
    </w:p>
    <w:p w14:paraId="547137F7" w14:textId="4829567B" w:rsidR="00E653B4" w:rsidRDefault="00FC15B2" w:rsidP="00FC15B2">
      <w:pPr>
        <w:spacing w:line="240" w:lineRule="auto"/>
        <w:jc w:val="both"/>
        <w:rPr>
          <w:sz w:val="24"/>
          <w:szCs w:val="24"/>
          <w:lang w:val="es-MX"/>
        </w:rPr>
      </w:pPr>
      <w:r>
        <w:rPr>
          <w:sz w:val="24"/>
          <w:szCs w:val="24"/>
          <w:lang w:val="es-MX"/>
        </w:rPr>
        <w:t>En el proceso eleccionario que lidera</w:t>
      </w:r>
      <w:r w:rsidR="009E1468">
        <w:rPr>
          <w:sz w:val="24"/>
          <w:szCs w:val="24"/>
          <w:lang w:val="es-MX"/>
        </w:rPr>
        <w:t>n</w:t>
      </w:r>
      <w:r>
        <w:rPr>
          <w:sz w:val="24"/>
          <w:szCs w:val="24"/>
          <w:lang w:val="es-MX"/>
        </w:rPr>
        <w:t xml:space="preserve"> la Secretaría Distrital de la Mujer</w:t>
      </w:r>
      <w:r w:rsidR="009E1468">
        <w:rPr>
          <w:sz w:val="24"/>
          <w:szCs w:val="24"/>
          <w:lang w:val="es-MX"/>
        </w:rPr>
        <w:t xml:space="preserve"> y la Secretaría Distrital de Salud</w:t>
      </w:r>
      <w:r>
        <w:rPr>
          <w:sz w:val="24"/>
          <w:szCs w:val="24"/>
          <w:lang w:val="es-MX"/>
        </w:rPr>
        <w:t>, se elegirán las siguientes representacione</w:t>
      </w:r>
      <w:r w:rsidR="008E3BAD">
        <w:rPr>
          <w:sz w:val="24"/>
          <w:szCs w:val="24"/>
          <w:lang w:val="es-MX"/>
        </w:rPr>
        <w:t>s, correspondientes al literal r</w:t>
      </w:r>
      <w:r>
        <w:rPr>
          <w:sz w:val="24"/>
          <w:szCs w:val="24"/>
          <w:lang w:val="es-MX"/>
        </w:rPr>
        <w:t xml:space="preserve"> del </w:t>
      </w:r>
      <w:r w:rsidR="008E3BAD">
        <w:rPr>
          <w:sz w:val="24"/>
          <w:szCs w:val="24"/>
          <w:lang w:val="es-MX"/>
        </w:rPr>
        <w:t>artículo</w:t>
      </w:r>
      <w:r>
        <w:rPr>
          <w:sz w:val="24"/>
          <w:szCs w:val="24"/>
          <w:lang w:val="es-MX"/>
        </w:rPr>
        <w:t xml:space="preserve"> 12 del Acuerdo 878 de 2023:</w:t>
      </w:r>
    </w:p>
    <w:p w14:paraId="6A136B0A" w14:textId="231698CD" w:rsidR="008E3BAD" w:rsidRPr="008E3BAD" w:rsidRDefault="008E3BAD" w:rsidP="00FC15B2">
      <w:pPr>
        <w:spacing w:line="240" w:lineRule="auto"/>
        <w:jc w:val="both"/>
        <w:rPr>
          <w:i/>
          <w:iCs/>
          <w:sz w:val="24"/>
          <w:szCs w:val="24"/>
        </w:rPr>
      </w:pPr>
      <w:r w:rsidRPr="008E3BAD">
        <w:rPr>
          <w:i/>
          <w:iCs/>
          <w:sz w:val="24"/>
          <w:szCs w:val="24"/>
        </w:rPr>
        <w:t>r. Dos (2) representantes de las organizaciones de personas cuidadoras reconocidas en el Distrito Capital.</w:t>
      </w:r>
    </w:p>
    <w:p w14:paraId="33541013" w14:textId="492A5485" w:rsidR="0030707E" w:rsidRDefault="0030707E" w:rsidP="0030707E">
      <w:pPr>
        <w:spacing w:line="240" w:lineRule="auto"/>
        <w:jc w:val="both"/>
        <w:rPr>
          <w:b/>
          <w:bCs/>
          <w:sz w:val="24"/>
          <w:szCs w:val="24"/>
          <w:lang w:val="es-MX"/>
        </w:rPr>
      </w:pPr>
      <w:r>
        <w:rPr>
          <w:b/>
          <w:bCs/>
          <w:sz w:val="24"/>
          <w:szCs w:val="24"/>
          <w:lang w:val="es-MX"/>
        </w:rPr>
        <w:t>5. Descripción proceso eleccionario</w:t>
      </w:r>
    </w:p>
    <w:p w14:paraId="7A92AD3A" w14:textId="25C12932" w:rsidR="00B4370A" w:rsidRDefault="0030707E" w:rsidP="0030707E">
      <w:pPr>
        <w:spacing w:line="240" w:lineRule="auto"/>
        <w:jc w:val="both"/>
        <w:rPr>
          <w:b/>
          <w:bCs/>
          <w:sz w:val="24"/>
          <w:szCs w:val="24"/>
          <w:lang w:val="es-MX"/>
        </w:rPr>
      </w:pPr>
      <w:r>
        <w:rPr>
          <w:b/>
          <w:bCs/>
          <w:sz w:val="24"/>
          <w:szCs w:val="24"/>
          <w:lang w:val="es-MX"/>
        </w:rPr>
        <w:t>5.1 Cronograma</w:t>
      </w:r>
    </w:p>
    <w:tbl>
      <w:tblPr>
        <w:tblW w:w="0" w:type="dxa"/>
        <w:tblCellMar>
          <w:left w:w="0" w:type="dxa"/>
          <w:right w:w="0" w:type="dxa"/>
        </w:tblCellMar>
        <w:tblLook w:val="04A0" w:firstRow="1" w:lastRow="0" w:firstColumn="1" w:lastColumn="0" w:noHBand="0" w:noVBand="1"/>
      </w:tblPr>
      <w:tblGrid>
        <w:gridCol w:w="5310"/>
        <w:gridCol w:w="3510"/>
      </w:tblGrid>
      <w:tr w:rsidR="00B4370A" w:rsidRPr="00B4370A" w14:paraId="4A55F8B2" w14:textId="77777777" w:rsidTr="00B4370A">
        <w:trPr>
          <w:trHeight w:val="375"/>
        </w:trPr>
        <w:tc>
          <w:tcPr>
            <w:tcW w:w="5310" w:type="dxa"/>
            <w:tcBorders>
              <w:top w:val="single" w:sz="6" w:space="0" w:color="000000"/>
              <w:left w:val="single" w:sz="6" w:space="0" w:color="000000"/>
              <w:bottom w:val="single" w:sz="6" w:space="0" w:color="000000"/>
              <w:right w:val="single" w:sz="6" w:space="0" w:color="000000"/>
            </w:tcBorders>
            <w:shd w:val="clear" w:color="auto" w:fill="auto"/>
            <w:hideMark/>
          </w:tcPr>
          <w:p w14:paraId="18F36B25" w14:textId="77777777" w:rsidR="00B4370A" w:rsidRPr="00B4370A" w:rsidRDefault="00B4370A" w:rsidP="00B4370A">
            <w:pPr>
              <w:spacing w:after="0" w:line="240" w:lineRule="auto"/>
              <w:jc w:val="center"/>
              <w:textAlignment w:val="baseline"/>
              <w:rPr>
                <w:rFonts w:ascii="Times New Roman" w:eastAsia="Times New Roman" w:hAnsi="Times New Roman"/>
                <w:sz w:val="24"/>
                <w:szCs w:val="24"/>
                <w:lang w:val="es-ES" w:eastAsia="en-US"/>
              </w:rPr>
            </w:pPr>
            <w:r w:rsidRPr="00B4370A">
              <w:rPr>
                <w:rFonts w:eastAsia="Times New Roman" w:cs="Calibri"/>
                <w:b/>
                <w:bCs/>
                <w:color w:val="000000"/>
                <w:sz w:val="24"/>
                <w:szCs w:val="24"/>
                <w:lang w:eastAsia="en-US"/>
              </w:rPr>
              <w:t>Fase 1</w:t>
            </w:r>
            <w:r w:rsidRPr="00B4370A">
              <w:rPr>
                <w:rFonts w:eastAsia="Times New Roman" w:cs="Calibri"/>
                <w:color w:val="000000"/>
                <w:sz w:val="24"/>
                <w:szCs w:val="24"/>
                <w:lang w:val="es-ES" w:eastAsia="en-US"/>
              </w:rPr>
              <w:t> </w:t>
            </w:r>
          </w:p>
        </w:tc>
        <w:tc>
          <w:tcPr>
            <w:tcW w:w="3510" w:type="dxa"/>
            <w:tcBorders>
              <w:top w:val="single" w:sz="6" w:space="0" w:color="000000"/>
              <w:left w:val="single" w:sz="6" w:space="0" w:color="000000"/>
              <w:bottom w:val="single" w:sz="6" w:space="0" w:color="000000"/>
              <w:right w:val="single" w:sz="6" w:space="0" w:color="000000"/>
            </w:tcBorders>
            <w:shd w:val="clear" w:color="auto" w:fill="auto"/>
            <w:hideMark/>
          </w:tcPr>
          <w:p w14:paraId="4D622C9A" w14:textId="77777777" w:rsidR="00B4370A" w:rsidRPr="00B4370A" w:rsidRDefault="00B4370A" w:rsidP="00B4370A">
            <w:pPr>
              <w:spacing w:after="0" w:line="240" w:lineRule="auto"/>
              <w:jc w:val="center"/>
              <w:textAlignment w:val="baseline"/>
              <w:rPr>
                <w:rFonts w:ascii="Times New Roman" w:eastAsia="Times New Roman" w:hAnsi="Times New Roman"/>
                <w:sz w:val="24"/>
                <w:szCs w:val="24"/>
                <w:lang w:val="es-ES" w:eastAsia="en-US"/>
              </w:rPr>
            </w:pPr>
            <w:r w:rsidRPr="00B4370A">
              <w:rPr>
                <w:rFonts w:eastAsia="Times New Roman" w:cs="Calibri"/>
                <w:b/>
                <w:bCs/>
                <w:color w:val="000000"/>
                <w:sz w:val="24"/>
                <w:szCs w:val="24"/>
                <w:lang w:eastAsia="en-US"/>
              </w:rPr>
              <w:t>Período</w:t>
            </w:r>
            <w:r w:rsidRPr="00B4370A">
              <w:rPr>
                <w:rFonts w:eastAsia="Times New Roman" w:cs="Calibri"/>
                <w:color w:val="000000"/>
                <w:sz w:val="24"/>
                <w:szCs w:val="24"/>
                <w:lang w:val="es-ES" w:eastAsia="en-US"/>
              </w:rPr>
              <w:t> </w:t>
            </w:r>
          </w:p>
        </w:tc>
      </w:tr>
      <w:tr w:rsidR="00B4370A" w:rsidRPr="00B4370A" w14:paraId="157D2CE1" w14:textId="77777777" w:rsidTr="00B4370A">
        <w:trPr>
          <w:trHeight w:val="480"/>
        </w:trPr>
        <w:tc>
          <w:tcPr>
            <w:tcW w:w="5310" w:type="dxa"/>
            <w:tcBorders>
              <w:top w:val="single" w:sz="6" w:space="0" w:color="000000"/>
              <w:left w:val="single" w:sz="6" w:space="0" w:color="000000"/>
              <w:bottom w:val="single" w:sz="6" w:space="0" w:color="000000"/>
              <w:right w:val="single" w:sz="6" w:space="0" w:color="000000"/>
            </w:tcBorders>
            <w:shd w:val="clear" w:color="auto" w:fill="auto"/>
            <w:hideMark/>
          </w:tcPr>
          <w:p w14:paraId="5F329BF4" w14:textId="77777777" w:rsidR="00B4370A" w:rsidRPr="00B4370A" w:rsidRDefault="00B4370A" w:rsidP="00B4370A">
            <w:pPr>
              <w:spacing w:after="0" w:line="240" w:lineRule="auto"/>
              <w:ind w:left="540" w:hanging="540"/>
              <w:jc w:val="both"/>
              <w:textAlignment w:val="baseline"/>
              <w:rPr>
                <w:rFonts w:ascii="Times New Roman" w:eastAsia="Times New Roman" w:hAnsi="Times New Roman"/>
                <w:sz w:val="24"/>
                <w:szCs w:val="24"/>
                <w:lang w:val="es-ES" w:eastAsia="en-US"/>
              </w:rPr>
            </w:pPr>
            <w:r w:rsidRPr="00B4370A">
              <w:rPr>
                <w:rFonts w:eastAsia="Times New Roman" w:cs="Calibri"/>
                <w:sz w:val="24"/>
                <w:szCs w:val="24"/>
                <w:lang w:eastAsia="en-US"/>
              </w:rPr>
              <w:t>1.</w:t>
            </w:r>
            <w:r w:rsidRPr="00B4370A">
              <w:rPr>
                <w:rFonts w:eastAsia="Times New Roman" w:cs="Calibri"/>
                <w:b/>
                <w:bCs/>
                <w:color w:val="000000"/>
                <w:sz w:val="24"/>
                <w:szCs w:val="24"/>
                <w:lang w:eastAsia="en-US"/>
              </w:rPr>
              <w:t>Fase Convocatoria, información y divulgación.</w:t>
            </w:r>
            <w:r w:rsidRPr="00B4370A">
              <w:rPr>
                <w:rFonts w:eastAsia="Times New Roman" w:cs="Calibri"/>
                <w:color w:val="000000"/>
                <w:sz w:val="24"/>
                <w:szCs w:val="24"/>
                <w:lang w:val="es-ES" w:eastAsia="en-US"/>
              </w:rPr>
              <w:t> </w:t>
            </w:r>
          </w:p>
        </w:tc>
        <w:tc>
          <w:tcPr>
            <w:tcW w:w="3510" w:type="dxa"/>
            <w:tcBorders>
              <w:top w:val="single" w:sz="6" w:space="0" w:color="000000"/>
              <w:left w:val="single" w:sz="6" w:space="0" w:color="000000"/>
              <w:bottom w:val="single" w:sz="6" w:space="0" w:color="000000"/>
              <w:right w:val="single" w:sz="6" w:space="0" w:color="000000"/>
            </w:tcBorders>
            <w:shd w:val="clear" w:color="auto" w:fill="auto"/>
            <w:hideMark/>
          </w:tcPr>
          <w:p w14:paraId="3395D0EF" w14:textId="77777777" w:rsidR="00B4370A" w:rsidRPr="00B4370A" w:rsidRDefault="00B4370A" w:rsidP="00B4370A">
            <w:pPr>
              <w:spacing w:after="0" w:line="240" w:lineRule="auto"/>
              <w:jc w:val="both"/>
              <w:textAlignment w:val="baseline"/>
              <w:rPr>
                <w:rFonts w:ascii="Times New Roman" w:eastAsia="Times New Roman" w:hAnsi="Times New Roman"/>
                <w:sz w:val="24"/>
                <w:szCs w:val="24"/>
                <w:lang w:val="es-ES" w:eastAsia="en-US"/>
              </w:rPr>
            </w:pPr>
            <w:r w:rsidRPr="00B4370A">
              <w:rPr>
                <w:rFonts w:eastAsia="Times New Roman" w:cs="Calibri"/>
                <w:b/>
                <w:bCs/>
                <w:color w:val="000000"/>
                <w:sz w:val="24"/>
                <w:szCs w:val="24"/>
                <w:lang w:eastAsia="en-US"/>
              </w:rPr>
              <w:t>Del 17</w:t>
            </w:r>
            <w:bookmarkStart w:id="1" w:name="_GoBack"/>
            <w:bookmarkEnd w:id="1"/>
            <w:r w:rsidRPr="00B4370A">
              <w:rPr>
                <w:rFonts w:eastAsia="Times New Roman" w:cs="Calibri"/>
                <w:b/>
                <w:bCs/>
                <w:color w:val="000000"/>
                <w:sz w:val="24"/>
                <w:szCs w:val="24"/>
                <w:lang w:eastAsia="en-US"/>
              </w:rPr>
              <w:t xml:space="preserve"> de enero hasta el 31 de enero de 2024</w:t>
            </w:r>
            <w:r w:rsidRPr="00B4370A">
              <w:rPr>
                <w:rFonts w:eastAsia="Times New Roman" w:cs="Calibri"/>
                <w:color w:val="000000"/>
                <w:sz w:val="24"/>
                <w:szCs w:val="24"/>
                <w:lang w:val="es-ES" w:eastAsia="en-US"/>
              </w:rPr>
              <w:t> </w:t>
            </w:r>
          </w:p>
        </w:tc>
      </w:tr>
      <w:tr w:rsidR="00B4370A" w:rsidRPr="00B4370A" w14:paraId="0AB88BB1" w14:textId="77777777" w:rsidTr="00B4370A">
        <w:trPr>
          <w:trHeight w:val="375"/>
        </w:trPr>
        <w:tc>
          <w:tcPr>
            <w:tcW w:w="5310" w:type="dxa"/>
            <w:tcBorders>
              <w:top w:val="single" w:sz="6" w:space="0" w:color="000000"/>
              <w:left w:val="single" w:sz="6" w:space="0" w:color="000000"/>
              <w:bottom w:val="single" w:sz="6" w:space="0" w:color="000000"/>
              <w:right w:val="single" w:sz="6" w:space="0" w:color="000000"/>
            </w:tcBorders>
            <w:shd w:val="clear" w:color="auto" w:fill="auto"/>
            <w:hideMark/>
          </w:tcPr>
          <w:p w14:paraId="7E2F7539" w14:textId="77777777" w:rsidR="00B4370A" w:rsidRPr="00B4370A" w:rsidRDefault="00B4370A" w:rsidP="00B4370A">
            <w:pPr>
              <w:spacing w:after="0" w:line="240" w:lineRule="auto"/>
              <w:jc w:val="center"/>
              <w:textAlignment w:val="baseline"/>
              <w:rPr>
                <w:rFonts w:ascii="Times New Roman" w:eastAsia="Times New Roman" w:hAnsi="Times New Roman"/>
                <w:sz w:val="24"/>
                <w:szCs w:val="24"/>
                <w:lang w:val="es-ES" w:eastAsia="en-US"/>
              </w:rPr>
            </w:pPr>
            <w:r w:rsidRPr="00B4370A">
              <w:rPr>
                <w:rFonts w:eastAsia="Times New Roman" w:cs="Calibri"/>
                <w:b/>
                <w:bCs/>
                <w:color w:val="000000"/>
                <w:sz w:val="24"/>
                <w:szCs w:val="24"/>
                <w:lang w:eastAsia="en-US"/>
              </w:rPr>
              <w:t>Fase 2</w:t>
            </w:r>
            <w:r w:rsidRPr="00B4370A">
              <w:rPr>
                <w:rFonts w:eastAsia="Times New Roman" w:cs="Calibri"/>
                <w:color w:val="000000"/>
                <w:sz w:val="24"/>
                <w:szCs w:val="24"/>
                <w:lang w:val="es-ES" w:eastAsia="en-US"/>
              </w:rPr>
              <w:t> </w:t>
            </w:r>
          </w:p>
        </w:tc>
        <w:tc>
          <w:tcPr>
            <w:tcW w:w="3510" w:type="dxa"/>
            <w:tcBorders>
              <w:top w:val="single" w:sz="6" w:space="0" w:color="000000"/>
              <w:left w:val="single" w:sz="6" w:space="0" w:color="000000"/>
              <w:bottom w:val="single" w:sz="6" w:space="0" w:color="000000"/>
              <w:right w:val="single" w:sz="6" w:space="0" w:color="000000"/>
            </w:tcBorders>
            <w:shd w:val="clear" w:color="auto" w:fill="auto"/>
            <w:hideMark/>
          </w:tcPr>
          <w:p w14:paraId="7DB10277" w14:textId="77777777" w:rsidR="00B4370A" w:rsidRPr="00B4370A" w:rsidRDefault="00B4370A" w:rsidP="00B4370A">
            <w:pPr>
              <w:spacing w:after="0" w:line="240" w:lineRule="auto"/>
              <w:jc w:val="both"/>
              <w:textAlignment w:val="baseline"/>
              <w:rPr>
                <w:rFonts w:ascii="Times New Roman" w:eastAsia="Times New Roman" w:hAnsi="Times New Roman"/>
                <w:sz w:val="24"/>
                <w:szCs w:val="24"/>
                <w:lang w:val="es-ES" w:eastAsia="en-US"/>
              </w:rPr>
            </w:pPr>
            <w:r w:rsidRPr="00B4370A">
              <w:rPr>
                <w:rFonts w:eastAsia="Times New Roman" w:cs="Calibri"/>
                <w:b/>
                <w:bCs/>
                <w:color w:val="000000"/>
                <w:sz w:val="24"/>
                <w:szCs w:val="24"/>
                <w:lang w:eastAsia="en-US"/>
              </w:rPr>
              <w:t> </w:t>
            </w:r>
            <w:r w:rsidRPr="00B4370A">
              <w:rPr>
                <w:rFonts w:eastAsia="Times New Roman" w:cs="Calibri"/>
                <w:color w:val="000000"/>
                <w:sz w:val="24"/>
                <w:szCs w:val="24"/>
                <w:lang w:val="es-ES" w:eastAsia="en-US"/>
              </w:rPr>
              <w:t> </w:t>
            </w:r>
          </w:p>
        </w:tc>
      </w:tr>
      <w:tr w:rsidR="00B4370A" w:rsidRPr="00B4370A" w14:paraId="71B28085" w14:textId="77777777" w:rsidTr="00B4370A">
        <w:trPr>
          <w:trHeight w:val="750"/>
        </w:trPr>
        <w:tc>
          <w:tcPr>
            <w:tcW w:w="5310" w:type="dxa"/>
            <w:tcBorders>
              <w:top w:val="single" w:sz="6" w:space="0" w:color="000000"/>
              <w:left w:val="single" w:sz="6" w:space="0" w:color="000000"/>
              <w:bottom w:val="single" w:sz="6" w:space="0" w:color="000000"/>
              <w:right w:val="single" w:sz="6" w:space="0" w:color="000000"/>
            </w:tcBorders>
            <w:shd w:val="clear" w:color="auto" w:fill="auto"/>
            <w:hideMark/>
          </w:tcPr>
          <w:p w14:paraId="64D3AD89" w14:textId="77777777" w:rsidR="00B4370A" w:rsidRPr="00B4370A" w:rsidRDefault="00B4370A" w:rsidP="00B4370A">
            <w:pPr>
              <w:spacing w:after="0" w:line="240" w:lineRule="auto"/>
              <w:jc w:val="both"/>
              <w:textAlignment w:val="baseline"/>
              <w:rPr>
                <w:rFonts w:ascii="Times New Roman" w:eastAsia="Times New Roman" w:hAnsi="Times New Roman"/>
                <w:sz w:val="24"/>
                <w:szCs w:val="24"/>
                <w:lang w:val="es-ES" w:eastAsia="en-US"/>
              </w:rPr>
            </w:pPr>
            <w:r w:rsidRPr="00B4370A">
              <w:rPr>
                <w:rFonts w:eastAsia="Times New Roman" w:cs="Calibri"/>
                <w:b/>
                <w:bCs/>
                <w:color w:val="000000"/>
                <w:sz w:val="24"/>
                <w:szCs w:val="24"/>
                <w:lang w:eastAsia="en-US"/>
              </w:rPr>
              <w:t>2. Fase de cargue de documentos y verificación de requisitos candidatas.</w:t>
            </w:r>
            <w:r w:rsidRPr="00B4370A">
              <w:rPr>
                <w:rFonts w:eastAsia="Times New Roman" w:cs="Calibri"/>
                <w:color w:val="000000"/>
                <w:sz w:val="24"/>
                <w:szCs w:val="24"/>
                <w:lang w:val="es-ES" w:eastAsia="en-US"/>
              </w:rPr>
              <w:t> </w:t>
            </w:r>
          </w:p>
        </w:tc>
        <w:tc>
          <w:tcPr>
            <w:tcW w:w="3510" w:type="dxa"/>
            <w:tcBorders>
              <w:top w:val="single" w:sz="6" w:space="0" w:color="000000"/>
              <w:left w:val="single" w:sz="6" w:space="0" w:color="000000"/>
              <w:bottom w:val="single" w:sz="6" w:space="0" w:color="000000"/>
              <w:right w:val="single" w:sz="6" w:space="0" w:color="000000"/>
            </w:tcBorders>
            <w:shd w:val="clear" w:color="auto" w:fill="auto"/>
            <w:hideMark/>
          </w:tcPr>
          <w:p w14:paraId="27B54F5E" w14:textId="77777777" w:rsidR="00B4370A" w:rsidRPr="00B4370A" w:rsidRDefault="00B4370A" w:rsidP="00B4370A">
            <w:pPr>
              <w:spacing w:after="0" w:line="240" w:lineRule="auto"/>
              <w:jc w:val="both"/>
              <w:textAlignment w:val="baseline"/>
              <w:rPr>
                <w:rFonts w:ascii="Times New Roman" w:eastAsia="Times New Roman" w:hAnsi="Times New Roman"/>
                <w:sz w:val="24"/>
                <w:szCs w:val="24"/>
                <w:lang w:val="es-ES" w:eastAsia="en-US"/>
              </w:rPr>
            </w:pPr>
            <w:r w:rsidRPr="00B4370A">
              <w:rPr>
                <w:rFonts w:eastAsia="Times New Roman" w:cs="Calibri"/>
                <w:b/>
                <w:bCs/>
                <w:color w:val="000000"/>
                <w:sz w:val="24"/>
                <w:szCs w:val="24"/>
                <w:lang w:eastAsia="en-US"/>
              </w:rPr>
              <w:t>Del 17 de enero al 6 de febrero de 2024</w:t>
            </w:r>
            <w:r w:rsidRPr="00B4370A">
              <w:rPr>
                <w:rFonts w:eastAsia="Times New Roman" w:cs="Calibri"/>
                <w:color w:val="000000"/>
                <w:sz w:val="24"/>
                <w:szCs w:val="24"/>
                <w:lang w:val="es-ES" w:eastAsia="en-US"/>
              </w:rPr>
              <w:t> </w:t>
            </w:r>
          </w:p>
        </w:tc>
      </w:tr>
      <w:tr w:rsidR="00B4370A" w:rsidRPr="00B4370A" w14:paraId="636CB502" w14:textId="77777777" w:rsidTr="00B4370A">
        <w:trPr>
          <w:trHeight w:val="750"/>
        </w:trPr>
        <w:tc>
          <w:tcPr>
            <w:tcW w:w="5310" w:type="dxa"/>
            <w:tcBorders>
              <w:top w:val="single" w:sz="6" w:space="0" w:color="000000"/>
              <w:left w:val="single" w:sz="6" w:space="0" w:color="000000"/>
              <w:bottom w:val="single" w:sz="6" w:space="0" w:color="000000"/>
              <w:right w:val="single" w:sz="6" w:space="0" w:color="000000"/>
            </w:tcBorders>
            <w:shd w:val="clear" w:color="auto" w:fill="auto"/>
            <w:hideMark/>
          </w:tcPr>
          <w:p w14:paraId="67F95112" w14:textId="77777777" w:rsidR="00B4370A" w:rsidRPr="00B4370A" w:rsidRDefault="00B4370A" w:rsidP="00B4370A">
            <w:pPr>
              <w:spacing w:after="0" w:line="240" w:lineRule="auto"/>
              <w:ind w:left="285" w:hanging="285"/>
              <w:jc w:val="both"/>
              <w:textAlignment w:val="baseline"/>
              <w:rPr>
                <w:rFonts w:ascii="Times New Roman" w:eastAsia="Times New Roman" w:hAnsi="Times New Roman"/>
                <w:sz w:val="24"/>
                <w:szCs w:val="24"/>
                <w:lang w:val="es-ES" w:eastAsia="en-US"/>
              </w:rPr>
            </w:pPr>
            <w:r w:rsidRPr="00B4370A">
              <w:rPr>
                <w:rFonts w:eastAsia="Times New Roman" w:cs="Calibri"/>
                <w:color w:val="000000"/>
                <w:sz w:val="24"/>
                <w:szCs w:val="24"/>
                <w:lang w:eastAsia="en-US"/>
              </w:rPr>
              <w:t>2.1 Plazo para cargar los documentos exigidos como requisitos para la inscripción.</w:t>
            </w:r>
            <w:r w:rsidRPr="00B4370A">
              <w:rPr>
                <w:rFonts w:eastAsia="Times New Roman" w:cs="Calibri"/>
                <w:color w:val="000000"/>
                <w:sz w:val="24"/>
                <w:szCs w:val="24"/>
                <w:lang w:val="es-ES" w:eastAsia="en-US"/>
              </w:rPr>
              <w:t> </w:t>
            </w:r>
          </w:p>
        </w:tc>
        <w:tc>
          <w:tcPr>
            <w:tcW w:w="3510" w:type="dxa"/>
            <w:tcBorders>
              <w:top w:val="single" w:sz="6" w:space="0" w:color="000000"/>
              <w:left w:val="single" w:sz="6" w:space="0" w:color="000000"/>
              <w:bottom w:val="single" w:sz="6" w:space="0" w:color="000000"/>
              <w:right w:val="single" w:sz="6" w:space="0" w:color="000000"/>
            </w:tcBorders>
            <w:shd w:val="clear" w:color="auto" w:fill="auto"/>
            <w:hideMark/>
          </w:tcPr>
          <w:p w14:paraId="62A808F6" w14:textId="77777777" w:rsidR="00B4370A" w:rsidRPr="00B4370A" w:rsidRDefault="00B4370A" w:rsidP="00B4370A">
            <w:pPr>
              <w:spacing w:after="0" w:line="240" w:lineRule="auto"/>
              <w:textAlignment w:val="baseline"/>
              <w:rPr>
                <w:rFonts w:ascii="Times New Roman" w:eastAsia="Times New Roman" w:hAnsi="Times New Roman"/>
                <w:sz w:val="24"/>
                <w:szCs w:val="24"/>
                <w:lang w:val="es-ES" w:eastAsia="en-US"/>
              </w:rPr>
            </w:pPr>
            <w:r w:rsidRPr="00B4370A">
              <w:rPr>
                <w:rFonts w:eastAsia="Times New Roman" w:cs="Calibri"/>
                <w:color w:val="000000"/>
                <w:sz w:val="24"/>
                <w:szCs w:val="24"/>
                <w:lang w:eastAsia="en-US"/>
              </w:rPr>
              <w:t>Del 17 de enero al 31 de enero de 2024</w:t>
            </w:r>
            <w:r w:rsidRPr="00B4370A">
              <w:rPr>
                <w:rFonts w:eastAsia="Times New Roman" w:cs="Calibri"/>
                <w:color w:val="000000"/>
                <w:sz w:val="24"/>
                <w:szCs w:val="24"/>
                <w:lang w:val="es-ES" w:eastAsia="en-US"/>
              </w:rPr>
              <w:t> </w:t>
            </w:r>
          </w:p>
        </w:tc>
      </w:tr>
      <w:tr w:rsidR="00B4370A" w:rsidRPr="00B4370A" w14:paraId="181BEAA5" w14:textId="77777777" w:rsidTr="00B4370A">
        <w:trPr>
          <w:trHeight w:val="375"/>
        </w:trPr>
        <w:tc>
          <w:tcPr>
            <w:tcW w:w="5310" w:type="dxa"/>
            <w:tcBorders>
              <w:top w:val="single" w:sz="6" w:space="0" w:color="000000"/>
              <w:left w:val="single" w:sz="6" w:space="0" w:color="000000"/>
              <w:bottom w:val="single" w:sz="6" w:space="0" w:color="000000"/>
              <w:right w:val="single" w:sz="6" w:space="0" w:color="000000"/>
            </w:tcBorders>
            <w:shd w:val="clear" w:color="auto" w:fill="auto"/>
            <w:hideMark/>
          </w:tcPr>
          <w:p w14:paraId="5C69004A" w14:textId="77777777" w:rsidR="00B4370A" w:rsidRPr="00B4370A" w:rsidRDefault="00B4370A" w:rsidP="00B4370A">
            <w:pPr>
              <w:spacing w:after="0" w:line="240" w:lineRule="auto"/>
              <w:ind w:left="285" w:hanging="285"/>
              <w:jc w:val="both"/>
              <w:textAlignment w:val="baseline"/>
              <w:rPr>
                <w:rFonts w:ascii="Times New Roman" w:eastAsia="Times New Roman" w:hAnsi="Times New Roman"/>
                <w:sz w:val="24"/>
                <w:szCs w:val="24"/>
                <w:lang w:val="es-ES" w:eastAsia="en-US"/>
              </w:rPr>
            </w:pPr>
            <w:r w:rsidRPr="00B4370A">
              <w:rPr>
                <w:rFonts w:eastAsia="Times New Roman" w:cs="Calibri"/>
                <w:color w:val="000000"/>
                <w:sz w:val="24"/>
                <w:szCs w:val="24"/>
                <w:lang w:eastAsia="en-US"/>
              </w:rPr>
              <w:t>2.2 Verificación de requisitos.</w:t>
            </w:r>
            <w:r w:rsidRPr="00B4370A">
              <w:rPr>
                <w:rFonts w:eastAsia="Times New Roman" w:cs="Calibri"/>
                <w:color w:val="000000"/>
                <w:sz w:val="24"/>
                <w:szCs w:val="24"/>
                <w:lang w:val="es-ES" w:eastAsia="en-US"/>
              </w:rPr>
              <w:t> </w:t>
            </w:r>
          </w:p>
        </w:tc>
        <w:tc>
          <w:tcPr>
            <w:tcW w:w="3510" w:type="dxa"/>
            <w:tcBorders>
              <w:top w:val="single" w:sz="6" w:space="0" w:color="000000"/>
              <w:left w:val="single" w:sz="6" w:space="0" w:color="000000"/>
              <w:bottom w:val="single" w:sz="6" w:space="0" w:color="000000"/>
              <w:right w:val="single" w:sz="6" w:space="0" w:color="000000"/>
            </w:tcBorders>
            <w:shd w:val="clear" w:color="auto" w:fill="auto"/>
            <w:hideMark/>
          </w:tcPr>
          <w:p w14:paraId="433D0CAC" w14:textId="77777777" w:rsidR="00B4370A" w:rsidRPr="00B4370A" w:rsidRDefault="00B4370A" w:rsidP="00B4370A">
            <w:pPr>
              <w:spacing w:after="0" w:line="240" w:lineRule="auto"/>
              <w:textAlignment w:val="baseline"/>
              <w:rPr>
                <w:rFonts w:ascii="Times New Roman" w:eastAsia="Times New Roman" w:hAnsi="Times New Roman"/>
                <w:sz w:val="24"/>
                <w:szCs w:val="24"/>
                <w:lang w:val="es-ES" w:eastAsia="en-US"/>
              </w:rPr>
            </w:pPr>
            <w:r w:rsidRPr="00B4370A">
              <w:rPr>
                <w:rFonts w:eastAsia="Times New Roman" w:cs="Calibri"/>
                <w:color w:val="000000"/>
                <w:sz w:val="24"/>
                <w:szCs w:val="24"/>
                <w:lang w:eastAsia="en-US"/>
              </w:rPr>
              <w:t>El 2 de febrero de 2024</w:t>
            </w:r>
            <w:r w:rsidRPr="00B4370A">
              <w:rPr>
                <w:rFonts w:eastAsia="Times New Roman" w:cs="Calibri"/>
                <w:color w:val="000000"/>
                <w:sz w:val="24"/>
                <w:szCs w:val="24"/>
                <w:lang w:val="es-ES" w:eastAsia="en-US"/>
              </w:rPr>
              <w:t> </w:t>
            </w:r>
          </w:p>
        </w:tc>
      </w:tr>
      <w:tr w:rsidR="00B4370A" w:rsidRPr="00B4370A" w14:paraId="7DE9115E" w14:textId="77777777" w:rsidTr="00B4370A">
        <w:trPr>
          <w:trHeight w:val="750"/>
        </w:trPr>
        <w:tc>
          <w:tcPr>
            <w:tcW w:w="5310" w:type="dxa"/>
            <w:tcBorders>
              <w:top w:val="single" w:sz="6" w:space="0" w:color="000000"/>
              <w:left w:val="single" w:sz="6" w:space="0" w:color="000000"/>
              <w:bottom w:val="single" w:sz="6" w:space="0" w:color="000000"/>
              <w:right w:val="single" w:sz="6" w:space="0" w:color="000000"/>
            </w:tcBorders>
            <w:shd w:val="clear" w:color="auto" w:fill="auto"/>
            <w:hideMark/>
          </w:tcPr>
          <w:p w14:paraId="02056C59" w14:textId="77777777" w:rsidR="00B4370A" w:rsidRPr="00B4370A" w:rsidRDefault="00B4370A" w:rsidP="00B4370A">
            <w:pPr>
              <w:spacing w:after="0" w:line="240" w:lineRule="auto"/>
              <w:ind w:left="285" w:hanging="285"/>
              <w:jc w:val="both"/>
              <w:textAlignment w:val="baseline"/>
              <w:rPr>
                <w:rFonts w:ascii="Times New Roman" w:eastAsia="Times New Roman" w:hAnsi="Times New Roman"/>
                <w:sz w:val="24"/>
                <w:szCs w:val="24"/>
                <w:lang w:val="es-ES" w:eastAsia="en-US"/>
              </w:rPr>
            </w:pPr>
            <w:r w:rsidRPr="00B4370A">
              <w:rPr>
                <w:rFonts w:eastAsia="Times New Roman" w:cs="Calibri"/>
                <w:color w:val="000000"/>
                <w:sz w:val="24"/>
                <w:szCs w:val="24"/>
                <w:lang w:eastAsia="en-US"/>
              </w:rPr>
              <w:lastRenderedPageBreak/>
              <w:t>2.3 Publicación de las organizaciones que cumplen requisitos y de las organizaciones que deben subsanar.</w:t>
            </w:r>
            <w:r w:rsidRPr="00B4370A">
              <w:rPr>
                <w:rFonts w:eastAsia="Times New Roman" w:cs="Calibri"/>
                <w:color w:val="000000"/>
                <w:sz w:val="24"/>
                <w:szCs w:val="24"/>
                <w:lang w:val="es-ES" w:eastAsia="en-US"/>
              </w:rPr>
              <w:t> </w:t>
            </w:r>
          </w:p>
        </w:tc>
        <w:tc>
          <w:tcPr>
            <w:tcW w:w="3510" w:type="dxa"/>
            <w:tcBorders>
              <w:top w:val="single" w:sz="6" w:space="0" w:color="000000"/>
              <w:left w:val="single" w:sz="6" w:space="0" w:color="000000"/>
              <w:bottom w:val="single" w:sz="6" w:space="0" w:color="000000"/>
              <w:right w:val="single" w:sz="6" w:space="0" w:color="000000"/>
            </w:tcBorders>
            <w:shd w:val="clear" w:color="auto" w:fill="auto"/>
            <w:hideMark/>
          </w:tcPr>
          <w:p w14:paraId="251A52D9" w14:textId="77777777" w:rsidR="00B4370A" w:rsidRPr="00B4370A" w:rsidRDefault="00B4370A" w:rsidP="00B4370A">
            <w:pPr>
              <w:spacing w:after="0" w:line="240" w:lineRule="auto"/>
              <w:textAlignment w:val="baseline"/>
              <w:rPr>
                <w:rFonts w:ascii="Times New Roman" w:eastAsia="Times New Roman" w:hAnsi="Times New Roman"/>
                <w:sz w:val="24"/>
                <w:szCs w:val="24"/>
                <w:lang w:val="es-ES" w:eastAsia="en-US"/>
              </w:rPr>
            </w:pPr>
            <w:r w:rsidRPr="00B4370A">
              <w:rPr>
                <w:rFonts w:eastAsia="Times New Roman" w:cs="Calibri"/>
                <w:color w:val="000000"/>
                <w:sz w:val="24"/>
                <w:szCs w:val="24"/>
                <w:lang w:eastAsia="en-US"/>
              </w:rPr>
              <w:t>El 2 de febrero de 2024</w:t>
            </w:r>
            <w:r w:rsidRPr="00B4370A">
              <w:rPr>
                <w:rFonts w:eastAsia="Times New Roman" w:cs="Calibri"/>
                <w:color w:val="000000"/>
                <w:sz w:val="24"/>
                <w:szCs w:val="24"/>
                <w:lang w:val="es-ES" w:eastAsia="en-US"/>
              </w:rPr>
              <w:t> </w:t>
            </w:r>
          </w:p>
        </w:tc>
      </w:tr>
      <w:tr w:rsidR="00B4370A" w:rsidRPr="00B4370A" w14:paraId="4606B426" w14:textId="77777777" w:rsidTr="00B4370A">
        <w:trPr>
          <w:trHeight w:val="375"/>
        </w:trPr>
        <w:tc>
          <w:tcPr>
            <w:tcW w:w="5310" w:type="dxa"/>
            <w:tcBorders>
              <w:top w:val="single" w:sz="6" w:space="0" w:color="000000"/>
              <w:left w:val="single" w:sz="6" w:space="0" w:color="000000"/>
              <w:bottom w:val="single" w:sz="6" w:space="0" w:color="000000"/>
              <w:right w:val="single" w:sz="6" w:space="0" w:color="000000"/>
            </w:tcBorders>
            <w:shd w:val="clear" w:color="auto" w:fill="auto"/>
            <w:hideMark/>
          </w:tcPr>
          <w:p w14:paraId="714C3F60" w14:textId="77777777" w:rsidR="00B4370A" w:rsidRPr="00B4370A" w:rsidRDefault="00B4370A" w:rsidP="00B4370A">
            <w:pPr>
              <w:spacing w:after="0" w:line="240" w:lineRule="auto"/>
              <w:jc w:val="both"/>
              <w:textAlignment w:val="baseline"/>
              <w:rPr>
                <w:rFonts w:ascii="Times New Roman" w:eastAsia="Times New Roman" w:hAnsi="Times New Roman"/>
                <w:sz w:val="24"/>
                <w:szCs w:val="24"/>
                <w:lang w:val="es-ES" w:eastAsia="en-US"/>
              </w:rPr>
            </w:pPr>
            <w:r w:rsidRPr="00B4370A">
              <w:rPr>
                <w:rFonts w:eastAsia="Times New Roman" w:cs="Calibri"/>
                <w:color w:val="000000"/>
                <w:sz w:val="24"/>
                <w:szCs w:val="24"/>
                <w:lang w:eastAsia="en-US"/>
              </w:rPr>
              <w:t>2.4 Plazo para subsanar requisitos.</w:t>
            </w:r>
            <w:r w:rsidRPr="00B4370A">
              <w:rPr>
                <w:rFonts w:eastAsia="Times New Roman" w:cs="Calibri"/>
                <w:color w:val="000000"/>
                <w:sz w:val="24"/>
                <w:szCs w:val="24"/>
                <w:lang w:val="es-ES" w:eastAsia="en-US"/>
              </w:rPr>
              <w:t> </w:t>
            </w:r>
          </w:p>
        </w:tc>
        <w:tc>
          <w:tcPr>
            <w:tcW w:w="3510" w:type="dxa"/>
            <w:tcBorders>
              <w:top w:val="single" w:sz="6" w:space="0" w:color="000000"/>
              <w:left w:val="single" w:sz="6" w:space="0" w:color="000000"/>
              <w:bottom w:val="single" w:sz="6" w:space="0" w:color="000000"/>
              <w:right w:val="single" w:sz="6" w:space="0" w:color="000000"/>
            </w:tcBorders>
            <w:shd w:val="clear" w:color="auto" w:fill="auto"/>
            <w:hideMark/>
          </w:tcPr>
          <w:p w14:paraId="15284C60" w14:textId="77777777" w:rsidR="00B4370A" w:rsidRPr="00B4370A" w:rsidRDefault="00B4370A" w:rsidP="00B4370A">
            <w:pPr>
              <w:spacing w:after="0" w:line="240" w:lineRule="auto"/>
              <w:textAlignment w:val="baseline"/>
              <w:rPr>
                <w:rFonts w:ascii="Times New Roman" w:eastAsia="Times New Roman" w:hAnsi="Times New Roman"/>
                <w:sz w:val="24"/>
                <w:szCs w:val="24"/>
                <w:lang w:val="es-ES" w:eastAsia="en-US"/>
              </w:rPr>
            </w:pPr>
            <w:r w:rsidRPr="00B4370A">
              <w:rPr>
                <w:rFonts w:eastAsia="Times New Roman" w:cs="Calibri"/>
                <w:color w:val="000000"/>
                <w:sz w:val="24"/>
                <w:szCs w:val="24"/>
                <w:lang w:eastAsia="en-US"/>
              </w:rPr>
              <w:t>Hasta el 5 de febrero de 2024</w:t>
            </w:r>
            <w:r w:rsidRPr="00B4370A">
              <w:rPr>
                <w:rFonts w:eastAsia="Times New Roman" w:cs="Calibri"/>
                <w:color w:val="000000"/>
                <w:sz w:val="24"/>
                <w:szCs w:val="24"/>
                <w:lang w:val="es-ES" w:eastAsia="en-US"/>
              </w:rPr>
              <w:t> </w:t>
            </w:r>
          </w:p>
        </w:tc>
      </w:tr>
      <w:tr w:rsidR="00B4370A" w:rsidRPr="00B4370A" w14:paraId="76FA8C39" w14:textId="77777777" w:rsidTr="00B4370A">
        <w:trPr>
          <w:trHeight w:val="750"/>
        </w:trPr>
        <w:tc>
          <w:tcPr>
            <w:tcW w:w="5310" w:type="dxa"/>
            <w:tcBorders>
              <w:top w:val="single" w:sz="6" w:space="0" w:color="000000"/>
              <w:left w:val="single" w:sz="6" w:space="0" w:color="000000"/>
              <w:bottom w:val="single" w:sz="6" w:space="0" w:color="000000"/>
              <w:right w:val="single" w:sz="6" w:space="0" w:color="000000"/>
            </w:tcBorders>
            <w:shd w:val="clear" w:color="auto" w:fill="auto"/>
            <w:hideMark/>
          </w:tcPr>
          <w:p w14:paraId="0A39F544" w14:textId="77777777" w:rsidR="00B4370A" w:rsidRPr="00B4370A" w:rsidRDefault="00B4370A" w:rsidP="00B4370A">
            <w:pPr>
              <w:spacing w:after="0" w:line="240" w:lineRule="auto"/>
              <w:jc w:val="both"/>
              <w:textAlignment w:val="baseline"/>
              <w:rPr>
                <w:rFonts w:ascii="Times New Roman" w:eastAsia="Times New Roman" w:hAnsi="Times New Roman"/>
                <w:sz w:val="24"/>
                <w:szCs w:val="24"/>
                <w:lang w:val="es-ES" w:eastAsia="en-US"/>
              </w:rPr>
            </w:pPr>
            <w:r w:rsidRPr="00B4370A">
              <w:rPr>
                <w:rFonts w:eastAsia="Times New Roman" w:cs="Calibri"/>
                <w:color w:val="000000"/>
                <w:sz w:val="24"/>
                <w:szCs w:val="24"/>
                <w:lang w:eastAsia="en-US"/>
              </w:rPr>
              <w:t>2.5 Publicación de documento con los listados finales de las organizaciones habilitadas para participar en las asambleas.</w:t>
            </w:r>
            <w:r w:rsidRPr="00B4370A">
              <w:rPr>
                <w:rFonts w:eastAsia="Times New Roman" w:cs="Calibri"/>
                <w:color w:val="000000"/>
                <w:sz w:val="24"/>
                <w:szCs w:val="24"/>
                <w:lang w:val="es-ES" w:eastAsia="en-US"/>
              </w:rPr>
              <w:t> </w:t>
            </w:r>
          </w:p>
        </w:tc>
        <w:tc>
          <w:tcPr>
            <w:tcW w:w="3510" w:type="dxa"/>
            <w:tcBorders>
              <w:top w:val="single" w:sz="6" w:space="0" w:color="000000"/>
              <w:left w:val="single" w:sz="6" w:space="0" w:color="000000"/>
              <w:bottom w:val="single" w:sz="6" w:space="0" w:color="000000"/>
              <w:right w:val="single" w:sz="6" w:space="0" w:color="000000"/>
            </w:tcBorders>
            <w:shd w:val="clear" w:color="auto" w:fill="auto"/>
            <w:hideMark/>
          </w:tcPr>
          <w:p w14:paraId="6C82F4E9" w14:textId="77777777" w:rsidR="00B4370A" w:rsidRPr="00B4370A" w:rsidRDefault="00B4370A" w:rsidP="00B4370A">
            <w:pPr>
              <w:spacing w:after="0" w:line="240" w:lineRule="auto"/>
              <w:textAlignment w:val="baseline"/>
              <w:rPr>
                <w:rFonts w:ascii="Times New Roman" w:eastAsia="Times New Roman" w:hAnsi="Times New Roman"/>
                <w:sz w:val="24"/>
                <w:szCs w:val="24"/>
                <w:lang w:val="es-ES" w:eastAsia="en-US"/>
              </w:rPr>
            </w:pPr>
            <w:r w:rsidRPr="00B4370A">
              <w:rPr>
                <w:rFonts w:eastAsia="Times New Roman" w:cs="Calibri"/>
                <w:color w:val="000000"/>
                <w:sz w:val="24"/>
                <w:szCs w:val="24"/>
                <w:lang w:eastAsia="en-US"/>
              </w:rPr>
              <w:t>El 6 de febrero de 2024</w:t>
            </w:r>
            <w:r w:rsidRPr="00B4370A">
              <w:rPr>
                <w:rFonts w:eastAsia="Times New Roman" w:cs="Calibri"/>
                <w:color w:val="000000"/>
                <w:sz w:val="24"/>
                <w:szCs w:val="24"/>
                <w:lang w:val="es-ES" w:eastAsia="en-US"/>
              </w:rPr>
              <w:t> </w:t>
            </w:r>
          </w:p>
        </w:tc>
      </w:tr>
      <w:tr w:rsidR="00B4370A" w:rsidRPr="00B4370A" w14:paraId="5E1A769C" w14:textId="77777777" w:rsidTr="00B4370A">
        <w:trPr>
          <w:trHeight w:val="375"/>
        </w:trPr>
        <w:tc>
          <w:tcPr>
            <w:tcW w:w="5310" w:type="dxa"/>
            <w:tcBorders>
              <w:top w:val="single" w:sz="6" w:space="0" w:color="000000"/>
              <w:left w:val="single" w:sz="6" w:space="0" w:color="000000"/>
              <w:bottom w:val="single" w:sz="6" w:space="0" w:color="000000"/>
              <w:right w:val="single" w:sz="6" w:space="0" w:color="000000"/>
            </w:tcBorders>
            <w:shd w:val="clear" w:color="auto" w:fill="auto"/>
            <w:hideMark/>
          </w:tcPr>
          <w:p w14:paraId="04E25109" w14:textId="77777777" w:rsidR="00B4370A" w:rsidRPr="00B4370A" w:rsidRDefault="00B4370A" w:rsidP="00B4370A">
            <w:pPr>
              <w:spacing w:after="0" w:line="240" w:lineRule="auto"/>
              <w:jc w:val="center"/>
              <w:textAlignment w:val="baseline"/>
              <w:rPr>
                <w:rFonts w:ascii="Times New Roman" w:eastAsia="Times New Roman" w:hAnsi="Times New Roman"/>
                <w:sz w:val="24"/>
                <w:szCs w:val="24"/>
                <w:lang w:val="es-ES" w:eastAsia="en-US"/>
              </w:rPr>
            </w:pPr>
            <w:r w:rsidRPr="00B4370A">
              <w:rPr>
                <w:rFonts w:eastAsia="Times New Roman" w:cs="Calibri"/>
                <w:b/>
                <w:bCs/>
                <w:color w:val="000000"/>
                <w:sz w:val="24"/>
                <w:szCs w:val="24"/>
                <w:lang w:eastAsia="en-US"/>
              </w:rPr>
              <w:t>Fase 3</w:t>
            </w:r>
            <w:r w:rsidRPr="00B4370A">
              <w:rPr>
                <w:rFonts w:eastAsia="Times New Roman" w:cs="Calibri"/>
                <w:color w:val="000000"/>
                <w:sz w:val="24"/>
                <w:szCs w:val="24"/>
                <w:lang w:val="es-ES" w:eastAsia="en-US"/>
              </w:rPr>
              <w:t> </w:t>
            </w:r>
          </w:p>
        </w:tc>
        <w:tc>
          <w:tcPr>
            <w:tcW w:w="3510" w:type="dxa"/>
            <w:tcBorders>
              <w:top w:val="single" w:sz="6" w:space="0" w:color="000000"/>
              <w:left w:val="single" w:sz="6" w:space="0" w:color="000000"/>
              <w:bottom w:val="single" w:sz="6" w:space="0" w:color="000000"/>
              <w:right w:val="single" w:sz="6" w:space="0" w:color="000000"/>
            </w:tcBorders>
            <w:shd w:val="clear" w:color="auto" w:fill="auto"/>
            <w:hideMark/>
          </w:tcPr>
          <w:p w14:paraId="794B7027" w14:textId="77777777" w:rsidR="00B4370A" w:rsidRPr="00B4370A" w:rsidRDefault="00B4370A" w:rsidP="00B4370A">
            <w:pPr>
              <w:spacing w:after="0" w:line="240" w:lineRule="auto"/>
              <w:textAlignment w:val="baseline"/>
              <w:rPr>
                <w:rFonts w:ascii="Times New Roman" w:eastAsia="Times New Roman" w:hAnsi="Times New Roman"/>
                <w:sz w:val="24"/>
                <w:szCs w:val="24"/>
                <w:lang w:val="es-ES" w:eastAsia="en-US"/>
              </w:rPr>
            </w:pPr>
            <w:r w:rsidRPr="00B4370A">
              <w:rPr>
                <w:rFonts w:eastAsia="Times New Roman" w:cs="Calibri"/>
                <w:b/>
                <w:bCs/>
                <w:color w:val="000000"/>
                <w:sz w:val="24"/>
                <w:szCs w:val="24"/>
                <w:lang w:eastAsia="en-US"/>
              </w:rPr>
              <w:t> </w:t>
            </w:r>
            <w:r w:rsidRPr="00B4370A">
              <w:rPr>
                <w:rFonts w:eastAsia="Times New Roman" w:cs="Calibri"/>
                <w:color w:val="000000"/>
                <w:sz w:val="24"/>
                <w:szCs w:val="24"/>
                <w:lang w:val="es-ES" w:eastAsia="en-US"/>
              </w:rPr>
              <w:t> </w:t>
            </w:r>
          </w:p>
        </w:tc>
      </w:tr>
      <w:tr w:rsidR="00B4370A" w:rsidRPr="00B4370A" w14:paraId="106FB12F" w14:textId="77777777" w:rsidTr="00B4370A">
        <w:trPr>
          <w:trHeight w:val="300"/>
        </w:trPr>
        <w:tc>
          <w:tcPr>
            <w:tcW w:w="5310" w:type="dxa"/>
            <w:tcBorders>
              <w:top w:val="single" w:sz="6" w:space="0" w:color="000000"/>
              <w:left w:val="single" w:sz="6" w:space="0" w:color="000000"/>
              <w:bottom w:val="single" w:sz="6" w:space="0" w:color="000000"/>
              <w:right w:val="single" w:sz="6" w:space="0" w:color="000000"/>
            </w:tcBorders>
            <w:shd w:val="clear" w:color="auto" w:fill="auto"/>
            <w:hideMark/>
          </w:tcPr>
          <w:p w14:paraId="384534FC" w14:textId="77777777" w:rsidR="00B4370A" w:rsidRPr="00B4370A" w:rsidRDefault="00B4370A" w:rsidP="00B4370A">
            <w:pPr>
              <w:spacing w:after="0" w:line="240" w:lineRule="auto"/>
              <w:jc w:val="both"/>
              <w:textAlignment w:val="baseline"/>
              <w:rPr>
                <w:rFonts w:ascii="Times New Roman" w:eastAsia="Times New Roman" w:hAnsi="Times New Roman"/>
                <w:sz w:val="24"/>
                <w:szCs w:val="24"/>
                <w:lang w:val="es-ES" w:eastAsia="en-US"/>
              </w:rPr>
            </w:pPr>
            <w:r w:rsidRPr="00B4370A">
              <w:rPr>
                <w:rFonts w:eastAsia="Times New Roman" w:cs="Calibri"/>
                <w:b/>
                <w:bCs/>
                <w:color w:val="000000"/>
                <w:sz w:val="24"/>
                <w:szCs w:val="24"/>
                <w:lang w:eastAsia="en-US"/>
              </w:rPr>
              <w:t>3. Fase realización de asamblea virtual y observaciones.</w:t>
            </w:r>
            <w:r w:rsidRPr="00B4370A">
              <w:rPr>
                <w:rFonts w:eastAsia="Times New Roman" w:cs="Calibri"/>
                <w:color w:val="000000"/>
                <w:sz w:val="24"/>
                <w:szCs w:val="24"/>
                <w:lang w:val="es-ES" w:eastAsia="en-US"/>
              </w:rPr>
              <w:t> </w:t>
            </w:r>
          </w:p>
        </w:tc>
        <w:tc>
          <w:tcPr>
            <w:tcW w:w="3510" w:type="dxa"/>
            <w:tcBorders>
              <w:top w:val="single" w:sz="6" w:space="0" w:color="000000"/>
              <w:left w:val="single" w:sz="6" w:space="0" w:color="000000"/>
              <w:bottom w:val="single" w:sz="6" w:space="0" w:color="000000"/>
              <w:right w:val="single" w:sz="6" w:space="0" w:color="000000"/>
            </w:tcBorders>
            <w:shd w:val="clear" w:color="auto" w:fill="auto"/>
            <w:hideMark/>
          </w:tcPr>
          <w:p w14:paraId="520E7A1E" w14:textId="77777777" w:rsidR="00B4370A" w:rsidRPr="00B4370A" w:rsidRDefault="00B4370A" w:rsidP="00B4370A">
            <w:pPr>
              <w:spacing w:after="0" w:line="240" w:lineRule="auto"/>
              <w:textAlignment w:val="baseline"/>
              <w:rPr>
                <w:rFonts w:ascii="Times New Roman" w:eastAsia="Times New Roman" w:hAnsi="Times New Roman"/>
                <w:sz w:val="24"/>
                <w:szCs w:val="24"/>
                <w:lang w:val="es-ES" w:eastAsia="en-US"/>
              </w:rPr>
            </w:pPr>
            <w:r w:rsidRPr="00B4370A">
              <w:rPr>
                <w:rFonts w:eastAsia="Times New Roman" w:cs="Calibri"/>
                <w:b/>
                <w:bCs/>
                <w:color w:val="000000"/>
                <w:sz w:val="24"/>
                <w:szCs w:val="24"/>
                <w:lang w:eastAsia="en-US"/>
              </w:rPr>
              <w:t xml:space="preserve">Del 7 al 9 de febrero de 2024 </w:t>
            </w:r>
            <w:r w:rsidRPr="00B4370A">
              <w:rPr>
                <w:rFonts w:eastAsia="Times New Roman" w:cs="Calibri"/>
                <w:color w:val="000000"/>
                <w:sz w:val="24"/>
                <w:szCs w:val="24"/>
                <w:lang w:val="es-ES" w:eastAsia="en-US"/>
              </w:rPr>
              <w:t> </w:t>
            </w:r>
          </w:p>
        </w:tc>
      </w:tr>
      <w:tr w:rsidR="00B4370A" w:rsidRPr="00B4370A" w14:paraId="17292ABB" w14:textId="77777777" w:rsidTr="00B4370A">
        <w:trPr>
          <w:trHeight w:val="300"/>
        </w:trPr>
        <w:tc>
          <w:tcPr>
            <w:tcW w:w="5310" w:type="dxa"/>
            <w:tcBorders>
              <w:top w:val="single" w:sz="6" w:space="0" w:color="000000"/>
              <w:left w:val="single" w:sz="6" w:space="0" w:color="000000"/>
              <w:bottom w:val="single" w:sz="6" w:space="0" w:color="000000"/>
              <w:right w:val="single" w:sz="6" w:space="0" w:color="000000"/>
            </w:tcBorders>
            <w:shd w:val="clear" w:color="auto" w:fill="auto"/>
            <w:hideMark/>
          </w:tcPr>
          <w:p w14:paraId="27ED1B36" w14:textId="77777777" w:rsidR="00B4370A" w:rsidRPr="00B4370A" w:rsidRDefault="00B4370A" w:rsidP="00B4370A">
            <w:pPr>
              <w:spacing w:after="0" w:line="240" w:lineRule="auto"/>
              <w:jc w:val="both"/>
              <w:textAlignment w:val="baseline"/>
              <w:rPr>
                <w:rFonts w:ascii="Times New Roman" w:eastAsia="Times New Roman" w:hAnsi="Times New Roman"/>
                <w:sz w:val="24"/>
                <w:szCs w:val="24"/>
                <w:lang w:val="es-ES" w:eastAsia="en-US"/>
              </w:rPr>
            </w:pPr>
            <w:r w:rsidRPr="00B4370A">
              <w:rPr>
                <w:rFonts w:eastAsia="Times New Roman" w:cs="Calibri"/>
                <w:color w:val="000000"/>
                <w:sz w:val="24"/>
                <w:szCs w:val="24"/>
                <w:lang w:eastAsia="en-US"/>
              </w:rPr>
              <w:t>3.1 Asamblea virtual.</w:t>
            </w:r>
            <w:r w:rsidRPr="00B4370A">
              <w:rPr>
                <w:rFonts w:eastAsia="Times New Roman" w:cs="Calibri"/>
                <w:color w:val="000000"/>
                <w:sz w:val="24"/>
                <w:szCs w:val="24"/>
                <w:lang w:val="es-ES" w:eastAsia="en-US"/>
              </w:rPr>
              <w:t> </w:t>
            </w:r>
          </w:p>
        </w:tc>
        <w:tc>
          <w:tcPr>
            <w:tcW w:w="3510" w:type="dxa"/>
            <w:tcBorders>
              <w:top w:val="single" w:sz="6" w:space="0" w:color="000000"/>
              <w:left w:val="single" w:sz="6" w:space="0" w:color="000000"/>
              <w:bottom w:val="single" w:sz="6" w:space="0" w:color="000000"/>
              <w:right w:val="single" w:sz="6" w:space="0" w:color="000000"/>
            </w:tcBorders>
            <w:shd w:val="clear" w:color="auto" w:fill="auto"/>
            <w:hideMark/>
          </w:tcPr>
          <w:p w14:paraId="4E39B6DD" w14:textId="77777777" w:rsidR="00B4370A" w:rsidRPr="00B4370A" w:rsidRDefault="00B4370A" w:rsidP="00B4370A">
            <w:pPr>
              <w:spacing w:after="0" w:line="240" w:lineRule="auto"/>
              <w:textAlignment w:val="baseline"/>
              <w:rPr>
                <w:rFonts w:ascii="Times New Roman" w:eastAsia="Times New Roman" w:hAnsi="Times New Roman"/>
                <w:sz w:val="24"/>
                <w:szCs w:val="24"/>
                <w:lang w:val="es-ES" w:eastAsia="en-US"/>
              </w:rPr>
            </w:pPr>
            <w:r w:rsidRPr="00B4370A">
              <w:rPr>
                <w:rFonts w:eastAsia="Times New Roman" w:cs="Calibri"/>
                <w:color w:val="000000"/>
                <w:sz w:val="24"/>
                <w:szCs w:val="24"/>
                <w:lang w:eastAsia="en-US"/>
              </w:rPr>
              <w:t>El 7 de febrero de 2024</w:t>
            </w:r>
            <w:r w:rsidRPr="00B4370A">
              <w:rPr>
                <w:rFonts w:eastAsia="Times New Roman" w:cs="Calibri"/>
                <w:color w:val="000000"/>
                <w:sz w:val="24"/>
                <w:szCs w:val="24"/>
                <w:lang w:val="es-ES" w:eastAsia="en-US"/>
              </w:rPr>
              <w:t> </w:t>
            </w:r>
          </w:p>
        </w:tc>
      </w:tr>
      <w:tr w:rsidR="00B4370A" w:rsidRPr="00B4370A" w14:paraId="2A9DD1FD" w14:textId="77777777" w:rsidTr="00B4370A">
        <w:trPr>
          <w:trHeight w:val="375"/>
        </w:trPr>
        <w:tc>
          <w:tcPr>
            <w:tcW w:w="5310" w:type="dxa"/>
            <w:tcBorders>
              <w:top w:val="single" w:sz="6" w:space="0" w:color="000000"/>
              <w:left w:val="single" w:sz="6" w:space="0" w:color="000000"/>
              <w:bottom w:val="single" w:sz="6" w:space="0" w:color="000000"/>
              <w:right w:val="single" w:sz="6" w:space="0" w:color="000000"/>
            </w:tcBorders>
            <w:shd w:val="clear" w:color="auto" w:fill="auto"/>
            <w:hideMark/>
          </w:tcPr>
          <w:p w14:paraId="215917BC" w14:textId="77777777" w:rsidR="00B4370A" w:rsidRPr="00B4370A" w:rsidRDefault="00B4370A" w:rsidP="00B4370A">
            <w:pPr>
              <w:spacing w:after="0" w:line="240" w:lineRule="auto"/>
              <w:jc w:val="both"/>
              <w:textAlignment w:val="baseline"/>
              <w:rPr>
                <w:rFonts w:ascii="Times New Roman" w:eastAsia="Times New Roman" w:hAnsi="Times New Roman"/>
                <w:sz w:val="24"/>
                <w:szCs w:val="24"/>
                <w:lang w:val="es-ES" w:eastAsia="en-US"/>
              </w:rPr>
            </w:pPr>
            <w:r w:rsidRPr="00B4370A">
              <w:rPr>
                <w:rFonts w:eastAsia="Times New Roman" w:cs="Calibri"/>
                <w:color w:val="000000"/>
                <w:sz w:val="24"/>
                <w:szCs w:val="24"/>
                <w:lang w:eastAsia="en-US"/>
              </w:rPr>
              <w:t>3.2 Publicación y observaciones de los resultados de las asambleas.</w:t>
            </w:r>
            <w:r w:rsidRPr="00B4370A">
              <w:rPr>
                <w:rFonts w:eastAsia="Times New Roman" w:cs="Calibri"/>
                <w:color w:val="000000"/>
                <w:sz w:val="24"/>
                <w:szCs w:val="24"/>
                <w:lang w:val="es-ES" w:eastAsia="en-US"/>
              </w:rPr>
              <w:t> </w:t>
            </w:r>
          </w:p>
        </w:tc>
        <w:tc>
          <w:tcPr>
            <w:tcW w:w="3510" w:type="dxa"/>
            <w:tcBorders>
              <w:top w:val="single" w:sz="6" w:space="0" w:color="000000"/>
              <w:left w:val="single" w:sz="6" w:space="0" w:color="000000"/>
              <w:bottom w:val="single" w:sz="6" w:space="0" w:color="000000"/>
              <w:right w:val="single" w:sz="6" w:space="0" w:color="000000"/>
            </w:tcBorders>
            <w:shd w:val="clear" w:color="auto" w:fill="auto"/>
            <w:hideMark/>
          </w:tcPr>
          <w:p w14:paraId="71F04BEE" w14:textId="77777777" w:rsidR="00B4370A" w:rsidRPr="00B4370A" w:rsidRDefault="00B4370A" w:rsidP="00B4370A">
            <w:pPr>
              <w:spacing w:after="0" w:line="240" w:lineRule="auto"/>
              <w:textAlignment w:val="baseline"/>
              <w:rPr>
                <w:rFonts w:ascii="Times New Roman" w:eastAsia="Times New Roman" w:hAnsi="Times New Roman"/>
                <w:sz w:val="24"/>
                <w:szCs w:val="24"/>
                <w:lang w:val="es-ES" w:eastAsia="en-US"/>
              </w:rPr>
            </w:pPr>
            <w:r w:rsidRPr="00B4370A">
              <w:rPr>
                <w:rFonts w:eastAsia="Times New Roman" w:cs="Calibri"/>
                <w:color w:val="000000"/>
                <w:sz w:val="24"/>
                <w:szCs w:val="24"/>
                <w:lang w:eastAsia="en-US"/>
              </w:rPr>
              <w:t>El 7 de febrero de 2024</w:t>
            </w:r>
            <w:r w:rsidRPr="00B4370A">
              <w:rPr>
                <w:rFonts w:eastAsia="Times New Roman" w:cs="Calibri"/>
                <w:color w:val="000000"/>
                <w:sz w:val="24"/>
                <w:szCs w:val="24"/>
                <w:lang w:val="es-ES" w:eastAsia="en-US"/>
              </w:rPr>
              <w:t> </w:t>
            </w:r>
          </w:p>
        </w:tc>
      </w:tr>
      <w:tr w:rsidR="00B4370A" w:rsidRPr="00B4370A" w14:paraId="750105BC" w14:textId="77777777" w:rsidTr="00B4370A">
        <w:trPr>
          <w:trHeight w:val="750"/>
        </w:trPr>
        <w:tc>
          <w:tcPr>
            <w:tcW w:w="5310" w:type="dxa"/>
            <w:tcBorders>
              <w:top w:val="single" w:sz="6" w:space="0" w:color="000000"/>
              <w:left w:val="single" w:sz="6" w:space="0" w:color="000000"/>
              <w:bottom w:val="single" w:sz="6" w:space="0" w:color="000000"/>
              <w:right w:val="single" w:sz="6" w:space="0" w:color="000000"/>
            </w:tcBorders>
            <w:shd w:val="clear" w:color="auto" w:fill="auto"/>
            <w:hideMark/>
          </w:tcPr>
          <w:p w14:paraId="038D9960" w14:textId="77777777" w:rsidR="00B4370A" w:rsidRPr="00B4370A" w:rsidRDefault="00B4370A" w:rsidP="00B4370A">
            <w:pPr>
              <w:spacing w:after="0" w:line="240" w:lineRule="auto"/>
              <w:jc w:val="both"/>
              <w:textAlignment w:val="baseline"/>
              <w:rPr>
                <w:rFonts w:ascii="Times New Roman" w:eastAsia="Times New Roman" w:hAnsi="Times New Roman"/>
                <w:sz w:val="24"/>
                <w:szCs w:val="24"/>
                <w:lang w:val="es-ES" w:eastAsia="en-US"/>
              </w:rPr>
            </w:pPr>
            <w:r w:rsidRPr="00B4370A">
              <w:rPr>
                <w:rFonts w:eastAsia="Times New Roman" w:cs="Calibri"/>
                <w:color w:val="000000"/>
                <w:sz w:val="24"/>
                <w:szCs w:val="24"/>
                <w:lang w:eastAsia="en-US"/>
              </w:rPr>
              <w:t>3.5 Respuesta a las observaciones y publicación de los resultados definitivos.</w:t>
            </w:r>
            <w:r w:rsidRPr="00B4370A">
              <w:rPr>
                <w:rFonts w:eastAsia="Times New Roman" w:cs="Calibri"/>
                <w:color w:val="000000"/>
                <w:sz w:val="24"/>
                <w:szCs w:val="24"/>
                <w:lang w:val="es-ES" w:eastAsia="en-US"/>
              </w:rPr>
              <w:t> </w:t>
            </w:r>
          </w:p>
        </w:tc>
        <w:tc>
          <w:tcPr>
            <w:tcW w:w="3510" w:type="dxa"/>
            <w:tcBorders>
              <w:top w:val="single" w:sz="6" w:space="0" w:color="000000"/>
              <w:left w:val="single" w:sz="6" w:space="0" w:color="000000"/>
              <w:bottom w:val="single" w:sz="6" w:space="0" w:color="000000"/>
              <w:right w:val="single" w:sz="6" w:space="0" w:color="000000"/>
            </w:tcBorders>
            <w:shd w:val="clear" w:color="auto" w:fill="auto"/>
            <w:hideMark/>
          </w:tcPr>
          <w:p w14:paraId="6A41AFC5" w14:textId="77777777" w:rsidR="00B4370A" w:rsidRPr="00B4370A" w:rsidRDefault="00B4370A" w:rsidP="00B4370A">
            <w:pPr>
              <w:spacing w:after="0" w:line="240" w:lineRule="auto"/>
              <w:textAlignment w:val="baseline"/>
              <w:rPr>
                <w:rFonts w:ascii="Times New Roman" w:eastAsia="Times New Roman" w:hAnsi="Times New Roman"/>
                <w:sz w:val="24"/>
                <w:szCs w:val="24"/>
                <w:lang w:val="es-ES" w:eastAsia="en-US"/>
              </w:rPr>
            </w:pPr>
            <w:r w:rsidRPr="00B4370A">
              <w:rPr>
                <w:rFonts w:eastAsia="Times New Roman" w:cs="Calibri"/>
                <w:color w:val="000000"/>
                <w:sz w:val="24"/>
                <w:szCs w:val="24"/>
                <w:lang w:eastAsia="en-US"/>
              </w:rPr>
              <w:t>El 9 de febrero de 2024</w:t>
            </w:r>
            <w:r w:rsidRPr="00B4370A">
              <w:rPr>
                <w:rFonts w:eastAsia="Times New Roman" w:cs="Calibri"/>
                <w:color w:val="000000"/>
                <w:sz w:val="24"/>
                <w:szCs w:val="24"/>
                <w:lang w:val="es-ES" w:eastAsia="en-US"/>
              </w:rPr>
              <w:t> </w:t>
            </w:r>
          </w:p>
        </w:tc>
      </w:tr>
      <w:tr w:rsidR="00B4370A" w:rsidRPr="00B4370A" w14:paraId="5B340BF2" w14:textId="77777777" w:rsidTr="00B4370A">
        <w:trPr>
          <w:trHeight w:val="375"/>
        </w:trPr>
        <w:tc>
          <w:tcPr>
            <w:tcW w:w="5310" w:type="dxa"/>
            <w:tcBorders>
              <w:top w:val="single" w:sz="6" w:space="0" w:color="000000"/>
              <w:left w:val="single" w:sz="6" w:space="0" w:color="000000"/>
              <w:bottom w:val="single" w:sz="6" w:space="0" w:color="000000"/>
              <w:right w:val="single" w:sz="6" w:space="0" w:color="000000"/>
            </w:tcBorders>
            <w:shd w:val="clear" w:color="auto" w:fill="auto"/>
            <w:hideMark/>
          </w:tcPr>
          <w:p w14:paraId="4345F016" w14:textId="77777777" w:rsidR="00B4370A" w:rsidRPr="00B4370A" w:rsidRDefault="00B4370A" w:rsidP="00B4370A">
            <w:pPr>
              <w:spacing w:after="0" w:line="240" w:lineRule="auto"/>
              <w:jc w:val="both"/>
              <w:textAlignment w:val="baseline"/>
              <w:rPr>
                <w:rFonts w:ascii="Times New Roman" w:eastAsia="Times New Roman" w:hAnsi="Times New Roman"/>
                <w:sz w:val="24"/>
                <w:szCs w:val="24"/>
                <w:lang w:val="es-ES" w:eastAsia="en-US"/>
              </w:rPr>
            </w:pPr>
            <w:r w:rsidRPr="00B4370A">
              <w:rPr>
                <w:rFonts w:eastAsia="Times New Roman" w:cs="Calibri"/>
                <w:color w:val="000000"/>
                <w:sz w:val="24"/>
                <w:szCs w:val="24"/>
                <w:lang w:eastAsia="en-US"/>
              </w:rPr>
              <w:t>3.6 Remisión de los documentos a la Secretaría Distrital de Planeación</w:t>
            </w:r>
            <w:r w:rsidRPr="00B4370A">
              <w:rPr>
                <w:rFonts w:eastAsia="Times New Roman" w:cs="Calibri"/>
                <w:color w:val="000000"/>
                <w:sz w:val="24"/>
                <w:szCs w:val="24"/>
                <w:lang w:val="es-ES" w:eastAsia="en-US"/>
              </w:rPr>
              <w:t> </w:t>
            </w:r>
          </w:p>
        </w:tc>
        <w:tc>
          <w:tcPr>
            <w:tcW w:w="3510" w:type="dxa"/>
            <w:tcBorders>
              <w:top w:val="single" w:sz="6" w:space="0" w:color="000000"/>
              <w:left w:val="single" w:sz="6" w:space="0" w:color="000000"/>
              <w:bottom w:val="single" w:sz="6" w:space="0" w:color="000000"/>
              <w:right w:val="single" w:sz="6" w:space="0" w:color="000000"/>
            </w:tcBorders>
            <w:shd w:val="clear" w:color="auto" w:fill="auto"/>
            <w:hideMark/>
          </w:tcPr>
          <w:p w14:paraId="6D186052" w14:textId="77777777" w:rsidR="00B4370A" w:rsidRPr="00B4370A" w:rsidRDefault="00B4370A" w:rsidP="00B4370A">
            <w:pPr>
              <w:spacing w:after="0" w:line="240" w:lineRule="auto"/>
              <w:textAlignment w:val="baseline"/>
              <w:rPr>
                <w:rFonts w:ascii="Times New Roman" w:eastAsia="Times New Roman" w:hAnsi="Times New Roman"/>
                <w:sz w:val="24"/>
                <w:szCs w:val="24"/>
                <w:lang w:val="es-ES" w:eastAsia="en-US"/>
              </w:rPr>
            </w:pPr>
            <w:r w:rsidRPr="00B4370A">
              <w:rPr>
                <w:rFonts w:eastAsia="Times New Roman" w:cs="Calibri"/>
                <w:color w:val="000000"/>
                <w:sz w:val="24"/>
                <w:szCs w:val="24"/>
                <w:lang w:eastAsia="en-US"/>
              </w:rPr>
              <w:t>El 9 de febrero de 2024</w:t>
            </w:r>
            <w:r w:rsidRPr="00B4370A">
              <w:rPr>
                <w:rFonts w:eastAsia="Times New Roman" w:cs="Calibri"/>
                <w:color w:val="000000"/>
                <w:sz w:val="24"/>
                <w:szCs w:val="24"/>
                <w:lang w:val="es-ES" w:eastAsia="en-US"/>
              </w:rPr>
              <w:t> </w:t>
            </w:r>
          </w:p>
        </w:tc>
      </w:tr>
    </w:tbl>
    <w:p w14:paraId="700F5D85" w14:textId="463CCE3F" w:rsidR="0030707E" w:rsidRPr="00B4370A" w:rsidRDefault="00B4370A" w:rsidP="00B4370A">
      <w:pPr>
        <w:spacing w:after="0" w:line="240" w:lineRule="auto"/>
        <w:jc w:val="both"/>
        <w:textAlignment w:val="baseline"/>
        <w:rPr>
          <w:rFonts w:ascii="Segoe UI" w:eastAsia="Times New Roman" w:hAnsi="Segoe UI" w:cs="Segoe UI"/>
          <w:lang w:val="es-ES" w:eastAsia="en-US"/>
        </w:rPr>
      </w:pPr>
      <w:r w:rsidRPr="00B4370A">
        <w:rPr>
          <w:rFonts w:eastAsia="Times New Roman" w:cs="Calibri"/>
          <w:sz w:val="24"/>
          <w:szCs w:val="24"/>
          <w:lang w:val="es-ES" w:eastAsia="en-US"/>
        </w:rPr>
        <w:t> </w:t>
      </w:r>
    </w:p>
    <w:p w14:paraId="26BF96B2" w14:textId="29AFF721" w:rsidR="00567584" w:rsidRDefault="00FC15B2" w:rsidP="00567584">
      <w:pPr>
        <w:spacing w:line="240" w:lineRule="auto"/>
        <w:jc w:val="both"/>
        <w:rPr>
          <w:b/>
          <w:bCs/>
          <w:sz w:val="24"/>
          <w:szCs w:val="24"/>
          <w:lang w:val="es-MX"/>
        </w:rPr>
      </w:pPr>
      <w:r>
        <w:rPr>
          <w:b/>
          <w:bCs/>
          <w:sz w:val="24"/>
          <w:szCs w:val="24"/>
          <w:lang w:val="es-MX"/>
        </w:rPr>
        <w:t>5</w:t>
      </w:r>
      <w:r w:rsidR="00567584" w:rsidRPr="00E544C4">
        <w:rPr>
          <w:b/>
          <w:bCs/>
          <w:sz w:val="24"/>
          <w:szCs w:val="24"/>
          <w:lang w:val="es-MX"/>
        </w:rPr>
        <w:t>.</w:t>
      </w:r>
      <w:r w:rsidR="0030707E">
        <w:rPr>
          <w:b/>
          <w:bCs/>
          <w:sz w:val="24"/>
          <w:szCs w:val="24"/>
          <w:lang w:val="es-MX"/>
        </w:rPr>
        <w:t>2</w:t>
      </w:r>
      <w:r w:rsidR="00C55BC1">
        <w:rPr>
          <w:sz w:val="24"/>
          <w:szCs w:val="24"/>
          <w:lang w:val="es-MX"/>
        </w:rPr>
        <w:t xml:space="preserve"> </w:t>
      </w:r>
      <w:r w:rsidR="00567584" w:rsidRPr="00E544C4">
        <w:rPr>
          <w:b/>
          <w:bCs/>
          <w:sz w:val="24"/>
          <w:szCs w:val="24"/>
          <w:lang w:val="es-MX"/>
        </w:rPr>
        <w:t>Requisitos</w:t>
      </w:r>
      <w:r>
        <w:rPr>
          <w:b/>
          <w:bCs/>
          <w:sz w:val="24"/>
          <w:szCs w:val="24"/>
          <w:lang w:val="es-MX"/>
        </w:rPr>
        <w:t xml:space="preserve"> para las inscripciones de votantes y sus candidatas</w:t>
      </w:r>
    </w:p>
    <w:p w14:paraId="6CDA95FB" w14:textId="5037CC67" w:rsidR="00FC15B2" w:rsidRDefault="00FC15B2" w:rsidP="00FC15B2">
      <w:pPr>
        <w:spacing w:line="240" w:lineRule="auto"/>
        <w:jc w:val="both"/>
        <w:rPr>
          <w:sz w:val="24"/>
          <w:szCs w:val="24"/>
          <w:lang w:val="es-MX"/>
        </w:rPr>
      </w:pPr>
      <w:r w:rsidRPr="00E544C4">
        <w:rPr>
          <w:sz w:val="24"/>
          <w:szCs w:val="24"/>
          <w:lang w:val="es-MX"/>
        </w:rPr>
        <w:t xml:space="preserve">Ser parte de una organización de la sociedad civil (constituida formal o informalmente) que trabaje directamente por los derechos </w:t>
      </w:r>
      <w:r w:rsidR="009E1468">
        <w:rPr>
          <w:sz w:val="24"/>
          <w:szCs w:val="24"/>
          <w:lang w:val="es-MX"/>
        </w:rPr>
        <w:t>de las personas cuidadoras de</w:t>
      </w:r>
      <w:r w:rsidRPr="00E544C4">
        <w:rPr>
          <w:sz w:val="24"/>
          <w:szCs w:val="24"/>
          <w:lang w:val="es-MX"/>
        </w:rPr>
        <w:t xml:space="preserve"> Bogotá D.C.</w:t>
      </w:r>
    </w:p>
    <w:p w14:paraId="0E65EADE" w14:textId="0DA37B9B" w:rsidR="00C6209F" w:rsidRDefault="00C6209F" w:rsidP="00FC15B2">
      <w:pPr>
        <w:spacing w:line="240" w:lineRule="auto"/>
        <w:jc w:val="both"/>
        <w:rPr>
          <w:sz w:val="24"/>
          <w:szCs w:val="24"/>
          <w:lang w:val="es-MX"/>
        </w:rPr>
      </w:pPr>
      <w:r w:rsidRPr="00C6209F">
        <w:rPr>
          <w:b/>
          <w:bCs/>
          <w:sz w:val="24"/>
          <w:szCs w:val="24"/>
          <w:lang w:val="es-MX"/>
        </w:rPr>
        <w:t xml:space="preserve">Nota: </w:t>
      </w:r>
      <w:bookmarkStart w:id="2" w:name="_Hlk151979186"/>
      <w:r w:rsidRPr="00C6209F">
        <w:rPr>
          <w:sz w:val="24"/>
          <w:szCs w:val="24"/>
          <w:lang w:val="es-MX"/>
        </w:rPr>
        <w:t xml:space="preserve">Las organizaciones sociales pueden </w:t>
      </w:r>
      <w:r>
        <w:rPr>
          <w:sz w:val="24"/>
          <w:szCs w:val="24"/>
          <w:lang w:val="es-MX"/>
        </w:rPr>
        <w:t>tener dos tipos de participación en el proceso eleccionario:</w:t>
      </w:r>
    </w:p>
    <w:p w14:paraId="49EBEDD1" w14:textId="09B0DBE3" w:rsidR="00C6209F" w:rsidRPr="00C6209F" w:rsidRDefault="0046033C" w:rsidP="00C6209F">
      <w:pPr>
        <w:pStyle w:val="Prrafodelista"/>
        <w:numPr>
          <w:ilvl w:val="0"/>
          <w:numId w:val="11"/>
        </w:numPr>
        <w:spacing w:line="240" w:lineRule="auto"/>
        <w:jc w:val="both"/>
        <w:rPr>
          <w:sz w:val="24"/>
          <w:szCs w:val="24"/>
          <w:lang w:val="es-MX"/>
        </w:rPr>
      </w:pPr>
      <w:r>
        <w:rPr>
          <w:sz w:val="24"/>
          <w:szCs w:val="24"/>
          <w:lang w:val="es-MX"/>
        </w:rPr>
        <w:t>Como votante y con</w:t>
      </w:r>
      <w:r w:rsidR="00C6209F" w:rsidRPr="00C6209F">
        <w:rPr>
          <w:sz w:val="24"/>
          <w:szCs w:val="24"/>
          <w:lang w:val="es-MX"/>
        </w:rPr>
        <w:t xml:space="preserve"> candidata</w:t>
      </w:r>
    </w:p>
    <w:p w14:paraId="64CD83B2" w14:textId="31CAF9A5" w:rsidR="00C6209F" w:rsidRPr="00C6209F" w:rsidRDefault="00C6209F" w:rsidP="00C6209F">
      <w:pPr>
        <w:pStyle w:val="Prrafodelista"/>
        <w:numPr>
          <w:ilvl w:val="0"/>
          <w:numId w:val="11"/>
        </w:numPr>
        <w:spacing w:line="240" w:lineRule="auto"/>
        <w:jc w:val="both"/>
        <w:rPr>
          <w:sz w:val="24"/>
          <w:szCs w:val="24"/>
          <w:lang w:val="es-MX"/>
        </w:rPr>
      </w:pPr>
      <w:r w:rsidRPr="00C6209F">
        <w:rPr>
          <w:sz w:val="24"/>
          <w:szCs w:val="24"/>
          <w:lang w:val="es-MX"/>
        </w:rPr>
        <w:t>Como votante y sin candidata</w:t>
      </w:r>
    </w:p>
    <w:bookmarkEnd w:id="2"/>
    <w:p w14:paraId="1AE203D4" w14:textId="1566F135" w:rsidR="00C6209F" w:rsidRPr="00C6209F" w:rsidRDefault="00C6209F" w:rsidP="00FC15B2">
      <w:pPr>
        <w:spacing w:line="240" w:lineRule="auto"/>
        <w:jc w:val="both"/>
        <w:rPr>
          <w:b/>
          <w:bCs/>
          <w:sz w:val="24"/>
          <w:szCs w:val="24"/>
          <w:lang w:val="es-MX"/>
        </w:rPr>
      </w:pPr>
      <w:r w:rsidRPr="00C6209F">
        <w:rPr>
          <w:b/>
          <w:bCs/>
          <w:sz w:val="24"/>
          <w:szCs w:val="24"/>
          <w:lang w:val="es-MX"/>
        </w:rPr>
        <w:t>5.</w:t>
      </w:r>
      <w:r w:rsidR="006B68D7">
        <w:rPr>
          <w:b/>
          <w:bCs/>
          <w:sz w:val="24"/>
          <w:szCs w:val="24"/>
          <w:lang w:val="es-MX"/>
        </w:rPr>
        <w:t xml:space="preserve">2.1 </w:t>
      </w:r>
      <w:r w:rsidRPr="00C6209F">
        <w:rPr>
          <w:b/>
          <w:bCs/>
          <w:sz w:val="24"/>
          <w:szCs w:val="24"/>
          <w:lang w:val="es-MX"/>
        </w:rPr>
        <w:t xml:space="preserve">Requisitos para organizaciones que deseen participar como votantes: </w:t>
      </w:r>
    </w:p>
    <w:p w14:paraId="4F0E6E98" w14:textId="47D98ED8" w:rsidR="00C6209F" w:rsidRDefault="00C6209F" w:rsidP="00FC15B2">
      <w:pPr>
        <w:spacing w:line="240" w:lineRule="auto"/>
        <w:jc w:val="both"/>
        <w:rPr>
          <w:sz w:val="24"/>
          <w:szCs w:val="24"/>
          <w:lang w:val="es-MX"/>
        </w:rPr>
      </w:pPr>
      <w:r>
        <w:rPr>
          <w:sz w:val="24"/>
          <w:szCs w:val="24"/>
          <w:lang w:val="es-MX"/>
        </w:rPr>
        <w:t>Para la inscripción al proceso eleccionario de las organizaciones que deseen participar como votantes, se deben presentar los siguientes documentos:</w:t>
      </w:r>
    </w:p>
    <w:tbl>
      <w:tblPr>
        <w:tblStyle w:val="Tablaconcuadrcula"/>
        <w:tblW w:w="9209" w:type="dxa"/>
        <w:tblLook w:val="04A0" w:firstRow="1" w:lastRow="0" w:firstColumn="1" w:lastColumn="0" w:noHBand="0" w:noVBand="1"/>
      </w:tblPr>
      <w:tblGrid>
        <w:gridCol w:w="562"/>
        <w:gridCol w:w="2977"/>
        <w:gridCol w:w="5670"/>
      </w:tblGrid>
      <w:tr w:rsidR="00C6209F" w:rsidRPr="00C6209F" w14:paraId="4DCF5577" w14:textId="77777777" w:rsidTr="00C6209F">
        <w:trPr>
          <w:trHeight w:val="280"/>
          <w:tblHeader/>
        </w:trPr>
        <w:tc>
          <w:tcPr>
            <w:tcW w:w="562" w:type="dxa"/>
            <w:vAlign w:val="bottom"/>
          </w:tcPr>
          <w:p w14:paraId="6704DA7A" w14:textId="7B3C0EF8" w:rsidR="00C6209F" w:rsidRPr="00C6209F" w:rsidRDefault="00C6209F" w:rsidP="00C6209F">
            <w:pPr>
              <w:spacing w:line="240" w:lineRule="auto"/>
              <w:jc w:val="center"/>
              <w:rPr>
                <w:b/>
                <w:bCs/>
                <w:sz w:val="20"/>
                <w:szCs w:val="20"/>
                <w:lang w:val="es-MX"/>
              </w:rPr>
            </w:pPr>
            <w:r w:rsidRPr="00C6209F">
              <w:rPr>
                <w:b/>
                <w:bCs/>
                <w:sz w:val="20"/>
                <w:szCs w:val="20"/>
                <w:lang w:val="es-MX"/>
              </w:rPr>
              <w:lastRenderedPageBreak/>
              <w:t>No.</w:t>
            </w:r>
          </w:p>
        </w:tc>
        <w:tc>
          <w:tcPr>
            <w:tcW w:w="2977" w:type="dxa"/>
            <w:vAlign w:val="bottom"/>
          </w:tcPr>
          <w:p w14:paraId="17C8C895" w14:textId="1BB0D7A9" w:rsidR="00C6209F" w:rsidRPr="00C6209F" w:rsidRDefault="00C6209F" w:rsidP="00C6209F">
            <w:pPr>
              <w:spacing w:line="240" w:lineRule="auto"/>
              <w:jc w:val="center"/>
              <w:rPr>
                <w:b/>
                <w:bCs/>
                <w:sz w:val="20"/>
                <w:szCs w:val="20"/>
                <w:lang w:val="es-MX"/>
              </w:rPr>
            </w:pPr>
            <w:r w:rsidRPr="00C6209F">
              <w:rPr>
                <w:b/>
                <w:bCs/>
                <w:sz w:val="20"/>
                <w:szCs w:val="20"/>
                <w:lang w:val="es-MX"/>
              </w:rPr>
              <w:t>Documentos requeridos</w:t>
            </w:r>
          </w:p>
        </w:tc>
        <w:tc>
          <w:tcPr>
            <w:tcW w:w="5670" w:type="dxa"/>
            <w:vAlign w:val="bottom"/>
          </w:tcPr>
          <w:p w14:paraId="0CC3C7A9" w14:textId="79A37B14" w:rsidR="00C6209F" w:rsidRPr="00C6209F" w:rsidRDefault="00C6209F" w:rsidP="00C6209F">
            <w:pPr>
              <w:spacing w:line="240" w:lineRule="auto"/>
              <w:jc w:val="center"/>
              <w:rPr>
                <w:b/>
                <w:bCs/>
                <w:sz w:val="20"/>
                <w:szCs w:val="20"/>
                <w:lang w:val="es-MX"/>
              </w:rPr>
            </w:pPr>
            <w:r w:rsidRPr="00C6209F">
              <w:rPr>
                <w:b/>
                <w:bCs/>
                <w:sz w:val="20"/>
                <w:szCs w:val="20"/>
                <w:lang w:val="es-MX"/>
              </w:rPr>
              <w:t>Descripción</w:t>
            </w:r>
          </w:p>
        </w:tc>
      </w:tr>
      <w:tr w:rsidR="00C6209F" w:rsidRPr="00C6209F" w14:paraId="604C16B0" w14:textId="77777777" w:rsidTr="00C34346">
        <w:trPr>
          <w:trHeight w:val="961"/>
        </w:trPr>
        <w:tc>
          <w:tcPr>
            <w:tcW w:w="562" w:type="dxa"/>
          </w:tcPr>
          <w:p w14:paraId="357F746B" w14:textId="5C52DE83" w:rsidR="00C6209F" w:rsidRPr="00C6209F" w:rsidRDefault="00C6209F" w:rsidP="00C6209F">
            <w:pPr>
              <w:spacing w:line="240" w:lineRule="auto"/>
              <w:jc w:val="center"/>
              <w:rPr>
                <w:sz w:val="20"/>
                <w:szCs w:val="20"/>
                <w:lang w:val="es-MX"/>
              </w:rPr>
            </w:pPr>
            <w:r w:rsidRPr="00C6209F">
              <w:rPr>
                <w:sz w:val="20"/>
                <w:szCs w:val="20"/>
                <w:lang w:val="es-MX"/>
              </w:rPr>
              <w:t>1</w:t>
            </w:r>
          </w:p>
        </w:tc>
        <w:tc>
          <w:tcPr>
            <w:tcW w:w="2977" w:type="dxa"/>
          </w:tcPr>
          <w:p w14:paraId="260EA37A" w14:textId="403E6A43" w:rsidR="00C6209F" w:rsidRPr="00C6209F" w:rsidRDefault="00C6209F" w:rsidP="00FC15B2">
            <w:pPr>
              <w:spacing w:line="240" w:lineRule="auto"/>
              <w:jc w:val="both"/>
              <w:rPr>
                <w:sz w:val="20"/>
                <w:szCs w:val="20"/>
                <w:lang w:val="es-MX"/>
              </w:rPr>
            </w:pPr>
            <w:bookmarkStart w:id="3" w:name="_Hlk151979114"/>
            <w:r w:rsidRPr="00C6209F">
              <w:rPr>
                <w:sz w:val="20"/>
                <w:szCs w:val="20"/>
                <w:lang w:val="es-MX"/>
              </w:rPr>
              <w:t>Certificado de existencia de la organización</w:t>
            </w:r>
            <w:bookmarkEnd w:id="3"/>
          </w:p>
        </w:tc>
        <w:tc>
          <w:tcPr>
            <w:tcW w:w="5670" w:type="dxa"/>
          </w:tcPr>
          <w:p w14:paraId="23A127F9" w14:textId="780D3BF6" w:rsidR="00C6209F" w:rsidRPr="00C6209F" w:rsidRDefault="00C6209F" w:rsidP="00C6209F">
            <w:pPr>
              <w:spacing w:line="240" w:lineRule="auto"/>
              <w:jc w:val="both"/>
              <w:rPr>
                <w:sz w:val="20"/>
                <w:szCs w:val="20"/>
                <w:lang w:val="es-MX"/>
              </w:rPr>
            </w:pPr>
            <w:r>
              <w:rPr>
                <w:sz w:val="20"/>
                <w:szCs w:val="20"/>
                <w:lang w:val="es-MX"/>
              </w:rPr>
              <w:t>S</w:t>
            </w:r>
            <w:r w:rsidRPr="00C6209F">
              <w:rPr>
                <w:sz w:val="20"/>
                <w:szCs w:val="20"/>
                <w:lang w:val="es-MX"/>
              </w:rPr>
              <w:t>e debe presentar el certificado de constitución formal o informal de la organización.</w:t>
            </w:r>
          </w:p>
          <w:p w14:paraId="31F84EDD" w14:textId="092C20D3" w:rsidR="00C6209F" w:rsidRPr="00C6209F" w:rsidRDefault="00C6209F" w:rsidP="00C6209F">
            <w:pPr>
              <w:spacing w:line="240" w:lineRule="auto"/>
              <w:jc w:val="both"/>
              <w:rPr>
                <w:sz w:val="20"/>
                <w:szCs w:val="20"/>
                <w:lang w:val="es-MX"/>
              </w:rPr>
            </w:pPr>
            <w:r w:rsidRPr="00C6209F">
              <w:rPr>
                <w:b/>
                <w:bCs/>
                <w:sz w:val="20"/>
                <w:szCs w:val="20"/>
                <w:lang w:val="es-MX"/>
              </w:rPr>
              <w:t>Para las organizaciones constituidas formalmente</w:t>
            </w:r>
            <w:r w:rsidRPr="00C6209F">
              <w:rPr>
                <w:sz w:val="20"/>
                <w:szCs w:val="20"/>
                <w:lang w:val="es-MX"/>
              </w:rPr>
              <w:t xml:space="preserve">: </w:t>
            </w:r>
            <w:bookmarkStart w:id="4" w:name="_Hlk151979459"/>
            <w:r w:rsidRPr="00C6209F">
              <w:rPr>
                <w:sz w:val="20"/>
                <w:szCs w:val="20"/>
                <w:lang w:val="es-MX"/>
              </w:rPr>
              <w:t xml:space="preserve">Copia de la personería jurídica o del registro de Cámara de Comercio, o declaración extra juicio de existencia del proceso organizativo o constancia expedida por secretarías técnicas de instancias de participación del nivelo local o distrital, o cualquier otro documento que acredite la existencia de la organización. </w:t>
            </w:r>
          </w:p>
          <w:bookmarkEnd w:id="4"/>
          <w:p w14:paraId="1AA252B8" w14:textId="4093456C" w:rsidR="00C6209F" w:rsidRPr="00C6209F" w:rsidRDefault="00C6209F" w:rsidP="00FC15B2">
            <w:pPr>
              <w:spacing w:line="240" w:lineRule="auto"/>
              <w:jc w:val="both"/>
              <w:rPr>
                <w:sz w:val="20"/>
                <w:szCs w:val="20"/>
                <w:lang w:val="es-MX"/>
              </w:rPr>
            </w:pPr>
            <w:r w:rsidRPr="00C6209F">
              <w:rPr>
                <w:b/>
                <w:bCs/>
                <w:sz w:val="20"/>
                <w:szCs w:val="20"/>
                <w:lang w:val="es-MX"/>
              </w:rPr>
              <w:t>Para las organizaciones constituidas informalmente:</w:t>
            </w:r>
            <w:r w:rsidRPr="00C6209F">
              <w:rPr>
                <w:sz w:val="20"/>
                <w:szCs w:val="20"/>
                <w:lang w:val="es-MX"/>
              </w:rPr>
              <w:t xml:space="preserve"> </w:t>
            </w:r>
            <w:bookmarkStart w:id="5" w:name="_Hlk151979483"/>
            <w:r w:rsidRPr="00C6209F">
              <w:rPr>
                <w:sz w:val="20"/>
                <w:szCs w:val="20"/>
                <w:lang w:val="es-MX"/>
              </w:rPr>
              <w:t>Carta firmada por la</w:t>
            </w:r>
            <w:r w:rsidR="006D6416">
              <w:rPr>
                <w:sz w:val="20"/>
                <w:szCs w:val="20"/>
                <w:lang w:val="es-MX"/>
              </w:rPr>
              <w:t xml:space="preserve"> o el</w:t>
            </w:r>
            <w:r w:rsidR="00716D18">
              <w:rPr>
                <w:sz w:val="20"/>
                <w:szCs w:val="20"/>
                <w:lang w:val="es-MX"/>
              </w:rPr>
              <w:t xml:space="preserve"> representante legal, director/a o coordinador/a</w:t>
            </w:r>
            <w:r w:rsidRPr="00C6209F">
              <w:rPr>
                <w:sz w:val="20"/>
                <w:szCs w:val="20"/>
                <w:lang w:val="es-MX"/>
              </w:rPr>
              <w:t xml:space="preserve"> de la organización en la que presente la experiencia, objetivos y líneas de acción de la organización en el reconocimiento, garantía y/o restablecimient</w:t>
            </w:r>
            <w:r w:rsidR="006C09CE">
              <w:rPr>
                <w:sz w:val="20"/>
                <w:szCs w:val="20"/>
                <w:lang w:val="es-MX"/>
              </w:rPr>
              <w:t>o de los derechos de las personas cuidadoras</w:t>
            </w:r>
            <w:r w:rsidRPr="00C6209F">
              <w:rPr>
                <w:sz w:val="20"/>
                <w:szCs w:val="20"/>
                <w:lang w:val="es-MX"/>
              </w:rPr>
              <w:t xml:space="preserve">. </w:t>
            </w:r>
            <w:bookmarkEnd w:id="5"/>
          </w:p>
        </w:tc>
      </w:tr>
      <w:tr w:rsidR="00C6209F" w:rsidRPr="00C6209F" w14:paraId="08563E71" w14:textId="77777777" w:rsidTr="00C6209F">
        <w:trPr>
          <w:trHeight w:val="3101"/>
        </w:trPr>
        <w:tc>
          <w:tcPr>
            <w:tcW w:w="562" w:type="dxa"/>
          </w:tcPr>
          <w:p w14:paraId="5FE05437" w14:textId="550CCAF2" w:rsidR="00C6209F" w:rsidRPr="00C6209F" w:rsidRDefault="00C6209F" w:rsidP="00C6209F">
            <w:pPr>
              <w:spacing w:line="240" w:lineRule="auto"/>
              <w:jc w:val="center"/>
              <w:rPr>
                <w:sz w:val="20"/>
                <w:szCs w:val="20"/>
                <w:lang w:val="es-MX"/>
              </w:rPr>
            </w:pPr>
            <w:r w:rsidRPr="00C6209F">
              <w:rPr>
                <w:sz w:val="20"/>
                <w:szCs w:val="20"/>
                <w:lang w:val="es-MX"/>
              </w:rPr>
              <w:t>2</w:t>
            </w:r>
          </w:p>
        </w:tc>
        <w:tc>
          <w:tcPr>
            <w:tcW w:w="2977" w:type="dxa"/>
          </w:tcPr>
          <w:p w14:paraId="620F4077" w14:textId="33267231" w:rsidR="00C6209F" w:rsidRPr="00C6209F" w:rsidRDefault="00C6209F" w:rsidP="00C6209F">
            <w:pPr>
              <w:tabs>
                <w:tab w:val="left" w:pos="915"/>
              </w:tabs>
              <w:spacing w:line="240" w:lineRule="auto"/>
              <w:jc w:val="both"/>
              <w:rPr>
                <w:sz w:val="20"/>
                <w:szCs w:val="20"/>
                <w:lang w:val="es-MX"/>
              </w:rPr>
            </w:pPr>
            <w:bookmarkStart w:id="6" w:name="_Hlk151979129"/>
            <w:r w:rsidRPr="00C6209F">
              <w:rPr>
                <w:sz w:val="20"/>
                <w:szCs w:val="20"/>
                <w:lang w:val="es-MX"/>
              </w:rPr>
              <w:t>Carta de presentación de la organización</w:t>
            </w:r>
            <w:bookmarkEnd w:id="6"/>
          </w:p>
        </w:tc>
        <w:tc>
          <w:tcPr>
            <w:tcW w:w="5670" w:type="dxa"/>
          </w:tcPr>
          <w:p w14:paraId="1F5B8D6B" w14:textId="5D6F3C83" w:rsidR="00C6209F" w:rsidRPr="00C6209F" w:rsidRDefault="00C6209F" w:rsidP="00C6209F">
            <w:pPr>
              <w:spacing w:line="240" w:lineRule="auto"/>
              <w:jc w:val="both"/>
              <w:rPr>
                <w:sz w:val="20"/>
                <w:szCs w:val="20"/>
                <w:lang w:val="es-MX"/>
              </w:rPr>
            </w:pPr>
            <w:r w:rsidRPr="00C6209F">
              <w:rPr>
                <w:sz w:val="20"/>
                <w:szCs w:val="20"/>
                <w:lang w:val="es-MX"/>
              </w:rPr>
              <w:t xml:space="preserve">Presentar </w:t>
            </w:r>
            <w:r w:rsidRPr="00C6209F">
              <w:rPr>
                <w:i/>
                <w:iCs/>
                <w:sz w:val="20"/>
                <w:szCs w:val="20"/>
                <w:lang w:val="es-MX"/>
              </w:rPr>
              <w:t>“Carta de presentación de la organización”</w:t>
            </w:r>
            <w:r w:rsidRPr="00C6209F">
              <w:rPr>
                <w:sz w:val="20"/>
                <w:szCs w:val="20"/>
                <w:lang w:val="es-MX"/>
              </w:rPr>
              <w:t xml:space="preserve"> se puede utilizar el </w:t>
            </w:r>
            <w:r>
              <w:rPr>
                <w:sz w:val="20"/>
                <w:szCs w:val="20"/>
                <w:lang w:val="es-MX"/>
              </w:rPr>
              <w:t>formato</w:t>
            </w:r>
            <w:r w:rsidRPr="00C6209F">
              <w:rPr>
                <w:sz w:val="20"/>
                <w:szCs w:val="20"/>
                <w:lang w:val="es-MX"/>
              </w:rPr>
              <w:t xml:space="preserve"> propuesto por la Secretaría Distrital de la Mujer</w:t>
            </w:r>
            <w:r w:rsidR="00607A02">
              <w:rPr>
                <w:sz w:val="20"/>
                <w:szCs w:val="20"/>
                <w:lang w:val="es-MX"/>
              </w:rPr>
              <w:t xml:space="preserve"> y la Secretaría </w:t>
            </w:r>
            <w:r w:rsidR="00B4023F">
              <w:rPr>
                <w:sz w:val="20"/>
                <w:szCs w:val="20"/>
                <w:lang w:val="es-MX"/>
              </w:rPr>
              <w:t xml:space="preserve">Distrital </w:t>
            </w:r>
            <w:r w:rsidR="00607A02">
              <w:rPr>
                <w:sz w:val="20"/>
                <w:szCs w:val="20"/>
                <w:lang w:val="es-MX"/>
              </w:rPr>
              <w:t>de Salud</w:t>
            </w:r>
            <w:r w:rsidRPr="00C6209F">
              <w:rPr>
                <w:sz w:val="20"/>
                <w:szCs w:val="20"/>
                <w:lang w:val="es-MX"/>
              </w:rPr>
              <w:t xml:space="preserve"> o </w:t>
            </w:r>
            <w:r>
              <w:rPr>
                <w:sz w:val="20"/>
                <w:szCs w:val="20"/>
                <w:lang w:val="es-MX"/>
              </w:rPr>
              <w:t>formato</w:t>
            </w:r>
            <w:r w:rsidRPr="00C6209F">
              <w:rPr>
                <w:sz w:val="20"/>
                <w:szCs w:val="20"/>
                <w:lang w:val="es-MX"/>
              </w:rPr>
              <w:t xml:space="preserve"> propio de la organización. </w:t>
            </w:r>
          </w:p>
          <w:p w14:paraId="164D04EF" w14:textId="7A2F6A9E" w:rsidR="00C6209F" w:rsidRPr="00C6209F" w:rsidRDefault="00C6209F" w:rsidP="00C6209F">
            <w:pPr>
              <w:spacing w:line="240" w:lineRule="auto"/>
              <w:jc w:val="both"/>
              <w:rPr>
                <w:sz w:val="20"/>
                <w:szCs w:val="20"/>
                <w:lang w:val="es-MX"/>
              </w:rPr>
            </w:pPr>
            <w:bookmarkStart w:id="7" w:name="_Hlk151979506"/>
            <w:r w:rsidRPr="00C6209F">
              <w:rPr>
                <w:sz w:val="20"/>
                <w:szCs w:val="20"/>
                <w:lang w:val="es-MX"/>
              </w:rPr>
              <w:t>La</w:t>
            </w:r>
            <w:r w:rsidRPr="00C6209F">
              <w:rPr>
                <w:b/>
                <w:bCs/>
                <w:sz w:val="20"/>
                <w:szCs w:val="20"/>
                <w:lang w:val="es-MX"/>
              </w:rPr>
              <w:t xml:space="preserve"> </w:t>
            </w:r>
            <w:r w:rsidRPr="00C6209F">
              <w:rPr>
                <w:sz w:val="20"/>
                <w:szCs w:val="20"/>
                <w:lang w:val="es-MX"/>
              </w:rPr>
              <w:t xml:space="preserve">carta debe ser firmada por </w:t>
            </w:r>
            <w:r>
              <w:rPr>
                <w:sz w:val="20"/>
                <w:szCs w:val="20"/>
                <w:lang w:val="es-MX"/>
              </w:rPr>
              <w:t>el o la</w:t>
            </w:r>
            <w:r w:rsidRPr="00C6209F">
              <w:rPr>
                <w:sz w:val="20"/>
                <w:szCs w:val="20"/>
                <w:lang w:val="es-MX"/>
              </w:rPr>
              <w:t xml:space="preserve"> representante legal, director</w:t>
            </w:r>
            <w:r w:rsidR="002D3C06">
              <w:rPr>
                <w:sz w:val="20"/>
                <w:szCs w:val="20"/>
                <w:lang w:val="es-MX"/>
              </w:rPr>
              <w:t>/</w:t>
            </w:r>
            <w:r w:rsidRPr="00C6209F">
              <w:rPr>
                <w:sz w:val="20"/>
                <w:szCs w:val="20"/>
                <w:lang w:val="es-MX"/>
              </w:rPr>
              <w:t>a o coordinador</w:t>
            </w:r>
            <w:r w:rsidR="002D3C06">
              <w:rPr>
                <w:sz w:val="20"/>
                <w:szCs w:val="20"/>
                <w:lang w:val="es-MX"/>
              </w:rPr>
              <w:t>/</w:t>
            </w:r>
            <w:r w:rsidRPr="00C6209F">
              <w:rPr>
                <w:sz w:val="20"/>
                <w:szCs w:val="20"/>
                <w:lang w:val="es-MX"/>
              </w:rPr>
              <w:t xml:space="preserve">a de la organización en la que presente la experiencia, objetivos y líneas de acción de la organización en el reconocimiento, garantía y/o restablecimiento </w:t>
            </w:r>
            <w:r w:rsidR="002D3C06">
              <w:rPr>
                <w:sz w:val="20"/>
                <w:szCs w:val="20"/>
                <w:lang w:val="es-MX"/>
              </w:rPr>
              <w:t>de los derechos de las personas cuidadoras.</w:t>
            </w:r>
          </w:p>
          <w:bookmarkEnd w:id="7"/>
          <w:p w14:paraId="7E290FF6" w14:textId="21B673E9" w:rsidR="00C6209F" w:rsidRPr="00C6209F" w:rsidRDefault="00C6209F" w:rsidP="00FC15B2">
            <w:pPr>
              <w:spacing w:line="240" w:lineRule="auto"/>
              <w:jc w:val="both"/>
              <w:rPr>
                <w:sz w:val="20"/>
                <w:szCs w:val="20"/>
                <w:lang w:val="es-MX"/>
              </w:rPr>
            </w:pPr>
            <w:r w:rsidRPr="00C6209F">
              <w:rPr>
                <w:b/>
                <w:bCs/>
                <w:sz w:val="20"/>
                <w:szCs w:val="20"/>
                <w:lang w:val="es-MX"/>
              </w:rPr>
              <w:t>Nota:</w:t>
            </w:r>
            <w:r w:rsidRPr="00C6209F">
              <w:rPr>
                <w:sz w:val="20"/>
                <w:szCs w:val="20"/>
                <w:lang w:val="es-MX"/>
              </w:rPr>
              <w:t xml:space="preserve"> En el caso de las organizaciones que adjuntaron certificado de constitución informal, pueden usar el mismo documento para cumplir este requisito.</w:t>
            </w:r>
          </w:p>
        </w:tc>
      </w:tr>
    </w:tbl>
    <w:p w14:paraId="3AD51D06" w14:textId="77777777" w:rsidR="00132583" w:rsidRDefault="00132583" w:rsidP="00C6209F">
      <w:pPr>
        <w:spacing w:line="240" w:lineRule="auto"/>
        <w:jc w:val="both"/>
        <w:rPr>
          <w:b/>
          <w:bCs/>
          <w:sz w:val="24"/>
          <w:szCs w:val="24"/>
          <w:lang w:val="es-MX"/>
        </w:rPr>
      </w:pPr>
    </w:p>
    <w:p w14:paraId="2D11869D" w14:textId="746A9C88" w:rsidR="00C6209F" w:rsidRPr="00C6209F" w:rsidRDefault="00C6209F" w:rsidP="00C6209F">
      <w:pPr>
        <w:spacing w:line="240" w:lineRule="auto"/>
        <w:jc w:val="both"/>
        <w:rPr>
          <w:b/>
          <w:bCs/>
          <w:sz w:val="24"/>
          <w:szCs w:val="24"/>
          <w:lang w:val="es-MX"/>
        </w:rPr>
      </w:pPr>
      <w:r w:rsidRPr="00C6209F">
        <w:rPr>
          <w:b/>
          <w:bCs/>
          <w:sz w:val="24"/>
          <w:szCs w:val="24"/>
          <w:lang w:val="es-MX"/>
        </w:rPr>
        <w:t>5.</w:t>
      </w:r>
      <w:r w:rsidR="006B68D7">
        <w:rPr>
          <w:b/>
          <w:bCs/>
          <w:sz w:val="24"/>
          <w:szCs w:val="24"/>
          <w:lang w:val="es-MX"/>
        </w:rPr>
        <w:t>2.2</w:t>
      </w:r>
      <w:r w:rsidRPr="00C6209F">
        <w:rPr>
          <w:b/>
          <w:bCs/>
          <w:sz w:val="24"/>
          <w:szCs w:val="24"/>
          <w:lang w:val="es-MX"/>
        </w:rPr>
        <w:t xml:space="preserve"> Requisitos para organizaciones que deseen </w:t>
      </w:r>
      <w:r>
        <w:rPr>
          <w:b/>
          <w:bCs/>
          <w:sz w:val="24"/>
          <w:szCs w:val="24"/>
          <w:lang w:val="es-MX"/>
        </w:rPr>
        <w:t>postular candidata</w:t>
      </w:r>
      <w:r w:rsidRPr="00C6209F">
        <w:rPr>
          <w:b/>
          <w:bCs/>
          <w:sz w:val="24"/>
          <w:szCs w:val="24"/>
          <w:lang w:val="es-MX"/>
        </w:rPr>
        <w:t xml:space="preserve">: </w:t>
      </w:r>
    </w:p>
    <w:p w14:paraId="1FADCE42" w14:textId="1799A0C3" w:rsidR="00C6209F" w:rsidRDefault="00C6209F" w:rsidP="00C6209F">
      <w:pPr>
        <w:spacing w:line="240" w:lineRule="auto"/>
        <w:jc w:val="both"/>
        <w:rPr>
          <w:sz w:val="24"/>
          <w:szCs w:val="24"/>
          <w:lang w:val="es-MX"/>
        </w:rPr>
      </w:pPr>
      <w:r>
        <w:rPr>
          <w:sz w:val="24"/>
          <w:szCs w:val="24"/>
          <w:lang w:val="es-MX"/>
        </w:rPr>
        <w:t>Para la inscripción al proceso eleccionario de las organizaciones que deseen postular candidata</w:t>
      </w:r>
      <w:r w:rsidR="0072341D">
        <w:rPr>
          <w:sz w:val="24"/>
          <w:szCs w:val="24"/>
          <w:lang w:val="es-MX"/>
        </w:rPr>
        <w:t xml:space="preserve"> o candidato</w:t>
      </w:r>
      <w:r>
        <w:rPr>
          <w:sz w:val="24"/>
          <w:szCs w:val="24"/>
          <w:lang w:val="es-MX"/>
        </w:rPr>
        <w:t>, adicional a los documentos anteriormente mencionados deben presentar:</w:t>
      </w:r>
    </w:p>
    <w:tbl>
      <w:tblPr>
        <w:tblStyle w:val="Tablaconcuadrcula"/>
        <w:tblW w:w="9209" w:type="dxa"/>
        <w:tblLook w:val="04A0" w:firstRow="1" w:lastRow="0" w:firstColumn="1" w:lastColumn="0" w:noHBand="0" w:noVBand="1"/>
      </w:tblPr>
      <w:tblGrid>
        <w:gridCol w:w="562"/>
        <w:gridCol w:w="2977"/>
        <w:gridCol w:w="5670"/>
      </w:tblGrid>
      <w:tr w:rsidR="00C6209F" w:rsidRPr="00C6209F" w14:paraId="6FF91530" w14:textId="77777777" w:rsidTr="00C6209F">
        <w:trPr>
          <w:trHeight w:val="368"/>
          <w:tblHeader/>
        </w:trPr>
        <w:tc>
          <w:tcPr>
            <w:tcW w:w="562" w:type="dxa"/>
          </w:tcPr>
          <w:p w14:paraId="4CA8F3BA" w14:textId="4F27BE26" w:rsidR="00C6209F" w:rsidRPr="00C6209F" w:rsidRDefault="00C6209F" w:rsidP="00C6209F">
            <w:pPr>
              <w:spacing w:line="240" w:lineRule="auto"/>
              <w:jc w:val="center"/>
              <w:rPr>
                <w:b/>
                <w:bCs/>
                <w:sz w:val="20"/>
                <w:szCs w:val="20"/>
                <w:lang w:val="es-MX"/>
              </w:rPr>
            </w:pPr>
            <w:r w:rsidRPr="00C6209F">
              <w:rPr>
                <w:b/>
                <w:bCs/>
                <w:sz w:val="20"/>
                <w:szCs w:val="20"/>
                <w:lang w:val="es-MX"/>
              </w:rPr>
              <w:lastRenderedPageBreak/>
              <w:t>No.</w:t>
            </w:r>
          </w:p>
        </w:tc>
        <w:tc>
          <w:tcPr>
            <w:tcW w:w="2977" w:type="dxa"/>
          </w:tcPr>
          <w:p w14:paraId="089AFFD0" w14:textId="77777777" w:rsidR="00C6209F" w:rsidRPr="00C6209F" w:rsidRDefault="00C6209F" w:rsidP="00C6209F">
            <w:pPr>
              <w:spacing w:line="240" w:lineRule="auto"/>
              <w:jc w:val="center"/>
              <w:rPr>
                <w:b/>
                <w:bCs/>
                <w:sz w:val="20"/>
                <w:szCs w:val="20"/>
                <w:lang w:val="es-MX"/>
              </w:rPr>
            </w:pPr>
            <w:r w:rsidRPr="00C6209F">
              <w:rPr>
                <w:b/>
                <w:bCs/>
                <w:sz w:val="20"/>
                <w:szCs w:val="20"/>
                <w:lang w:val="es-MX"/>
              </w:rPr>
              <w:t>Documentos requeridos</w:t>
            </w:r>
          </w:p>
        </w:tc>
        <w:tc>
          <w:tcPr>
            <w:tcW w:w="5670" w:type="dxa"/>
          </w:tcPr>
          <w:p w14:paraId="3D548EDA" w14:textId="77777777" w:rsidR="00C6209F" w:rsidRPr="00C6209F" w:rsidRDefault="00C6209F" w:rsidP="00C6209F">
            <w:pPr>
              <w:spacing w:line="240" w:lineRule="auto"/>
              <w:jc w:val="center"/>
              <w:rPr>
                <w:b/>
                <w:bCs/>
                <w:sz w:val="20"/>
                <w:szCs w:val="20"/>
                <w:lang w:val="es-MX"/>
              </w:rPr>
            </w:pPr>
            <w:r w:rsidRPr="00C6209F">
              <w:rPr>
                <w:b/>
                <w:bCs/>
                <w:sz w:val="20"/>
                <w:szCs w:val="20"/>
                <w:lang w:val="es-MX"/>
              </w:rPr>
              <w:t>Descripción</w:t>
            </w:r>
          </w:p>
        </w:tc>
      </w:tr>
      <w:tr w:rsidR="00C6209F" w:rsidRPr="00C6209F" w14:paraId="38787014" w14:textId="77777777" w:rsidTr="00C6209F">
        <w:trPr>
          <w:trHeight w:val="252"/>
        </w:trPr>
        <w:tc>
          <w:tcPr>
            <w:tcW w:w="562" w:type="dxa"/>
          </w:tcPr>
          <w:p w14:paraId="41AEC407" w14:textId="77777777" w:rsidR="00C6209F" w:rsidRPr="00C6209F" w:rsidRDefault="00C6209F" w:rsidP="00C6209F">
            <w:pPr>
              <w:spacing w:line="240" w:lineRule="auto"/>
              <w:jc w:val="center"/>
              <w:rPr>
                <w:sz w:val="20"/>
                <w:szCs w:val="20"/>
                <w:lang w:val="es-MX"/>
              </w:rPr>
            </w:pPr>
            <w:bookmarkStart w:id="8" w:name="_Hlk151979258"/>
            <w:r w:rsidRPr="00C6209F">
              <w:rPr>
                <w:sz w:val="20"/>
                <w:szCs w:val="20"/>
                <w:lang w:val="es-MX"/>
              </w:rPr>
              <w:t>1</w:t>
            </w:r>
          </w:p>
        </w:tc>
        <w:tc>
          <w:tcPr>
            <w:tcW w:w="2977" w:type="dxa"/>
          </w:tcPr>
          <w:p w14:paraId="68A32877" w14:textId="26CC4BE7" w:rsidR="00C6209F" w:rsidRPr="00C6209F" w:rsidRDefault="00C6209F" w:rsidP="00907EF3">
            <w:pPr>
              <w:spacing w:line="240" w:lineRule="auto"/>
              <w:jc w:val="both"/>
              <w:rPr>
                <w:sz w:val="20"/>
                <w:szCs w:val="20"/>
                <w:lang w:val="es-MX"/>
              </w:rPr>
            </w:pPr>
            <w:r w:rsidRPr="00C6209F">
              <w:rPr>
                <w:sz w:val="20"/>
                <w:szCs w:val="20"/>
                <w:lang w:val="es-MX"/>
              </w:rPr>
              <w:t>Documento de identidad</w:t>
            </w:r>
            <w:r w:rsidR="00C34346">
              <w:rPr>
                <w:sz w:val="20"/>
                <w:szCs w:val="20"/>
                <w:lang w:val="es-MX"/>
              </w:rPr>
              <w:t xml:space="preserve"> de la candidata</w:t>
            </w:r>
            <w:r w:rsidR="0072341D">
              <w:rPr>
                <w:sz w:val="20"/>
                <w:szCs w:val="20"/>
                <w:lang w:val="es-MX"/>
              </w:rPr>
              <w:t>/o</w:t>
            </w:r>
          </w:p>
        </w:tc>
        <w:tc>
          <w:tcPr>
            <w:tcW w:w="5670" w:type="dxa"/>
          </w:tcPr>
          <w:p w14:paraId="10CA35A3" w14:textId="2C439548" w:rsidR="00C6209F" w:rsidRPr="00C6209F" w:rsidRDefault="00C6209F" w:rsidP="00907EF3">
            <w:pPr>
              <w:spacing w:line="240" w:lineRule="auto"/>
              <w:jc w:val="both"/>
              <w:rPr>
                <w:sz w:val="20"/>
                <w:szCs w:val="20"/>
                <w:lang w:val="es-MX"/>
              </w:rPr>
            </w:pPr>
            <w:r w:rsidRPr="00C6209F">
              <w:rPr>
                <w:sz w:val="20"/>
                <w:szCs w:val="20"/>
                <w:lang w:val="es-MX"/>
              </w:rPr>
              <w:t>Copia de la cédula de ciudadanía de la candidata</w:t>
            </w:r>
            <w:r w:rsidR="003714D8">
              <w:rPr>
                <w:sz w:val="20"/>
                <w:szCs w:val="20"/>
                <w:lang w:val="es-MX"/>
              </w:rPr>
              <w:t>/o</w:t>
            </w:r>
            <w:r w:rsidRPr="00C6209F">
              <w:rPr>
                <w:sz w:val="20"/>
                <w:szCs w:val="20"/>
                <w:lang w:val="es-MX"/>
              </w:rPr>
              <w:t>.</w:t>
            </w:r>
          </w:p>
        </w:tc>
      </w:tr>
      <w:tr w:rsidR="00C6209F" w:rsidRPr="00C6209F" w14:paraId="1EC5D064" w14:textId="77777777" w:rsidTr="00A12D7B">
        <w:trPr>
          <w:trHeight w:val="2094"/>
        </w:trPr>
        <w:tc>
          <w:tcPr>
            <w:tcW w:w="562" w:type="dxa"/>
          </w:tcPr>
          <w:p w14:paraId="7F707C23" w14:textId="77777777" w:rsidR="00C6209F" w:rsidRPr="00C6209F" w:rsidRDefault="00C6209F" w:rsidP="00C6209F">
            <w:pPr>
              <w:spacing w:line="240" w:lineRule="auto"/>
              <w:jc w:val="center"/>
              <w:rPr>
                <w:sz w:val="20"/>
                <w:szCs w:val="20"/>
                <w:lang w:val="es-MX"/>
              </w:rPr>
            </w:pPr>
            <w:r w:rsidRPr="00C6209F">
              <w:rPr>
                <w:sz w:val="20"/>
                <w:szCs w:val="20"/>
                <w:lang w:val="es-MX"/>
              </w:rPr>
              <w:t>2</w:t>
            </w:r>
          </w:p>
        </w:tc>
        <w:tc>
          <w:tcPr>
            <w:tcW w:w="2977" w:type="dxa"/>
          </w:tcPr>
          <w:p w14:paraId="195758DB" w14:textId="0579C7B8" w:rsidR="00C6209F" w:rsidRPr="00C6209F" w:rsidRDefault="00C6209F" w:rsidP="00907EF3">
            <w:pPr>
              <w:tabs>
                <w:tab w:val="left" w:pos="915"/>
              </w:tabs>
              <w:spacing w:line="240" w:lineRule="auto"/>
              <w:jc w:val="both"/>
              <w:rPr>
                <w:sz w:val="20"/>
                <w:szCs w:val="20"/>
                <w:lang w:val="es-MX"/>
              </w:rPr>
            </w:pPr>
            <w:r w:rsidRPr="00C6209F">
              <w:rPr>
                <w:sz w:val="20"/>
                <w:szCs w:val="20"/>
                <w:lang w:val="es-MX"/>
              </w:rPr>
              <w:t>Carta de presentación/respaldo de la postulación de la candidata</w:t>
            </w:r>
          </w:p>
        </w:tc>
        <w:tc>
          <w:tcPr>
            <w:tcW w:w="5670" w:type="dxa"/>
          </w:tcPr>
          <w:p w14:paraId="3E08F8E8" w14:textId="4E9B1A5B" w:rsidR="00C6209F" w:rsidRPr="00C6209F" w:rsidRDefault="00C6209F" w:rsidP="00907EF3">
            <w:pPr>
              <w:spacing w:line="240" w:lineRule="auto"/>
              <w:jc w:val="both"/>
              <w:rPr>
                <w:sz w:val="20"/>
                <w:szCs w:val="20"/>
                <w:lang w:val="es-MX"/>
              </w:rPr>
            </w:pPr>
            <w:bookmarkStart w:id="9" w:name="_Hlk151979529"/>
            <w:r w:rsidRPr="00C6209F">
              <w:rPr>
                <w:sz w:val="20"/>
                <w:szCs w:val="20"/>
                <w:lang w:val="es-MX"/>
              </w:rPr>
              <w:t>L</w:t>
            </w:r>
            <w:r w:rsidR="00480F51">
              <w:rPr>
                <w:sz w:val="20"/>
                <w:szCs w:val="20"/>
                <w:lang w:val="es-MX"/>
              </w:rPr>
              <w:t xml:space="preserve">a carta debe ser firmada por la/el representante legal, director/a </w:t>
            </w:r>
            <w:r w:rsidRPr="00C6209F">
              <w:rPr>
                <w:sz w:val="20"/>
                <w:szCs w:val="20"/>
                <w:lang w:val="es-MX"/>
              </w:rPr>
              <w:t xml:space="preserve">o </w:t>
            </w:r>
            <w:r w:rsidR="00480F51">
              <w:rPr>
                <w:sz w:val="20"/>
                <w:szCs w:val="20"/>
                <w:lang w:val="es-MX"/>
              </w:rPr>
              <w:t>coordinador/a</w:t>
            </w:r>
            <w:r w:rsidRPr="00C6209F">
              <w:rPr>
                <w:sz w:val="20"/>
                <w:szCs w:val="20"/>
                <w:lang w:val="es-MX"/>
              </w:rPr>
              <w:t xml:space="preserve"> de la organización en la que presente su respaldo a la candidata</w:t>
            </w:r>
            <w:r w:rsidR="00DB6FB0">
              <w:rPr>
                <w:sz w:val="20"/>
                <w:szCs w:val="20"/>
                <w:lang w:val="es-MX"/>
              </w:rPr>
              <w:t>/o</w:t>
            </w:r>
            <w:r w:rsidRPr="00C6209F">
              <w:rPr>
                <w:sz w:val="20"/>
                <w:szCs w:val="20"/>
                <w:lang w:val="es-MX"/>
              </w:rPr>
              <w:t>, como representante de la organización y certifique su experiencia en el reconocimiento, garantía y/o restablecimiento</w:t>
            </w:r>
            <w:r w:rsidR="005E2EE6">
              <w:rPr>
                <w:sz w:val="20"/>
                <w:szCs w:val="20"/>
                <w:lang w:val="es-MX"/>
              </w:rPr>
              <w:t xml:space="preserve"> de los derechos de las personas cuidadoras.</w:t>
            </w:r>
          </w:p>
          <w:bookmarkEnd w:id="9"/>
          <w:p w14:paraId="1ED2F9CC" w14:textId="2DAACE12" w:rsidR="00C6209F" w:rsidRPr="00C6209F" w:rsidRDefault="00C6209F" w:rsidP="003E539C">
            <w:pPr>
              <w:spacing w:line="240" w:lineRule="auto"/>
              <w:jc w:val="both"/>
              <w:rPr>
                <w:sz w:val="20"/>
                <w:szCs w:val="20"/>
                <w:lang w:val="es-MX"/>
              </w:rPr>
            </w:pPr>
            <w:r w:rsidRPr="00C6209F">
              <w:rPr>
                <w:sz w:val="20"/>
                <w:szCs w:val="20"/>
                <w:lang w:val="es-MX"/>
              </w:rPr>
              <w:t>Para este requisito se puede utilizar el formato “</w:t>
            </w:r>
            <w:r w:rsidRPr="00C6209F">
              <w:rPr>
                <w:i/>
                <w:iCs/>
                <w:sz w:val="20"/>
                <w:szCs w:val="20"/>
                <w:lang w:val="es-MX"/>
              </w:rPr>
              <w:t xml:space="preserve">Carta de Postulación/Presentación de la Candidata” </w:t>
            </w:r>
            <w:r w:rsidRPr="00C6209F">
              <w:rPr>
                <w:sz w:val="20"/>
                <w:szCs w:val="20"/>
                <w:lang w:val="es-MX"/>
              </w:rPr>
              <w:t>propuesto por la Secretaría Distrital de la Mujer</w:t>
            </w:r>
            <w:r w:rsidR="003E539C">
              <w:rPr>
                <w:sz w:val="20"/>
                <w:szCs w:val="20"/>
                <w:lang w:val="es-MX"/>
              </w:rPr>
              <w:t xml:space="preserve"> y la Secretaría Distrital de Salud </w:t>
            </w:r>
            <w:r w:rsidRPr="00C6209F">
              <w:rPr>
                <w:sz w:val="20"/>
                <w:szCs w:val="20"/>
                <w:lang w:val="es-MX"/>
              </w:rPr>
              <w:t>o formato propio de la organización</w:t>
            </w:r>
          </w:p>
        </w:tc>
      </w:tr>
      <w:tr w:rsidR="00C6209F" w:rsidRPr="00C6209F" w14:paraId="40290651" w14:textId="77777777" w:rsidTr="00C6209F">
        <w:trPr>
          <w:trHeight w:val="2416"/>
        </w:trPr>
        <w:tc>
          <w:tcPr>
            <w:tcW w:w="562" w:type="dxa"/>
          </w:tcPr>
          <w:p w14:paraId="1A2EF8AB" w14:textId="00E41B3C" w:rsidR="00C6209F" w:rsidRPr="00C6209F" w:rsidRDefault="00C6209F" w:rsidP="00C6209F">
            <w:pPr>
              <w:spacing w:line="240" w:lineRule="auto"/>
              <w:jc w:val="center"/>
              <w:rPr>
                <w:sz w:val="20"/>
                <w:szCs w:val="20"/>
                <w:lang w:val="es-MX"/>
              </w:rPr>
            </w:pPr>
            <w:r w:rsidRPr="00C6209F">
              <w:rPr>
                <w:sz w:val="20"/>
                <w:szCs w:val="20"/>
                <w:lang w:val="es-MX"/>
              </w:rPr>
              <w:t>3</w:t>
            </w:r>
          </w:p>
        </w:tc>
        <w:tc>
          <w:tcPr>
            <w:tcW w:w="2977" w:type="dxa"/>
          </w:tcPr>
          <w:p w14:paraId="17066AB3" w14:textId="69CB34A9" w:rsidR="00C6209F" w:rsidRPr="00C6209F" w:rsidRDefault="00C6209F" w:rsidP="00907EF3">
            <w:pPr>
              <w:tabs>
                <w:tab w:val="left" w:pos="915"/>
              </w:tabs>
              <w:spacing w:line="240" w:lineRule="auto"/>
              <w:jc w:val="both"/>
              <w:rPr>
                <w:sz w:val="20"/>
                <w:szCs w:val="20"/>
                <w:lang w:val="es-MX"/>
              </w:rPr>
            </w:pPr>
            <w:r w:rsidRPr="00C6209F">
              <w:rPr>
                <w:sz w:val="20"/>
                <w:szCs w:val="20"/>
                <w:lang w:val="es-MX"/>
              </w:rPr>
              <w:t>Carta de compromiso de la candidata</w:t>
            </w:r>
          </w:p>
        </w:tc>
        <w:tc>
          <w:tcPr>
            <w:tcW w:w="5670" w:type="dxa"/>
          </w:tcPr>
          <w:p w14:paraId="1B32905A" w14:textId="0699AAA2" w:rsidR="00C6209F" w:rsidRPr="00C6209F" w:rsidRDefault="00C6209F" w:rsidP="00907EF3">
            <w:pPr>
              <w:spacing w:line="240" w:lineRule="auto"/>
              <w:jc w:val="both"/>
              <w:rPr>
                <w:sz w:val="20"/>
                <w:szCs w:val="20"/>
                <w:lang w:val="es-MX"/>
              </w:rPr>
            </w:pPr>
            <w:bookmarkStart w:id="10" w:name="_Hlk151979652"/>
            <w:r w:rsidRPr="00C6209F">
              <w:rPr>
                <w:sz w:val="20"/>
                <w:szCs w:val="20"/>
                <w:lang w:val="es-MX"/>
              </w:rPr>
              <w:t xml:space="preserve">Carta en la cual la candidata se comprometa a defender y posicionar los derechos de las </w:t>
            </w:r>
            <w:r w:rsidR="00CB2F30">
              <w:rPr>
                <w:sz w:val="20"/>
                <w:szCs w:val="20"/>
                <w:lang w:val="es-MX"/>
              </w:rPr>
              <w:t xml:space="preserve">personas cuidadoras </w:t>
            </w:r>
            <w:r w:rsidRPr="00C6209F">
              <w:rPr>
                <w:sz w:val="20"/>
                <w:szCs w:val="20"/>
                <w:lang w:val="es-MX"/>
              </w:rPr>
              <w:t>y las agendas lo</w:t>
            </w:r>
            <w:r w:rsidR="003B7372">
              <w:rPr>
                <w:sz w:val="20"/>
                <w:szCs w:val="20"/>
                <w:lang w:val="es-MX"/>
              </w:rPr>
              <w:t>cales y distrital de las personas cuidadoras</w:t>
            </w:r>
            <w:r w:rsidRPr="00C6209F">
              <w:rPr>
                <w:sz w:val="20"/>
                <w:szCs w:val="20"/>
                <w:lang w:val="es-MX"/>
              </w:rPr>
              <w:t xml:space="preserve"> en el CTPD. Como también brindar un informe de rendición de cuentas como parte del compromiso con las organizaciones que representaría.</w:t>
            </w:r>
          </w:p>
          <w:bookmarkEnd w:id="10"/>
          <w:p w14:paraId="6C381FCE" w14:textId="73126921" w:rsidR="00C6209F" w:rsidRPr="00C6209F" w:rsidRDefault="00C6209F" w:rsidP="00907EF3">
            <w:pPr>
              <w:spacing w:line="240" w:lineRule="auto"/>
              <w:jc w:val="both"/>
              <w:rPr>
                <w:sz w:val="20"/>
                <w:szCs w:val="20"/>
                <w:lang w:val="es-MX"/>
              </w:rPr>
            </w:pPr>
            <w:r w:rsidRPr="00C6209F">
              <w:rPr>
                <w:sz w:val="20"/>
                <w:szCs w:val="20"/>
                <w:lang w:val="es-MX"/>
              </w:rPr>
              <w:t>Para este requisito se puede utilizar el formato “</w:t>
            </w:r>
            <w:r w:rsidRPr="00C6209F">
              <w:rPr>
                <w:i/>
                <w:iCs/>
                <w:sz w:val="20"/>
                <w:szCs w:val="20"/>
                <w:lang w:val="es-MX"/>
              </w:rPr>
              <w:t xml:space="preserve">Carta de Compromiso de la Candidata” </w:t>
            </w:r>
            <w:r w:rsidRPr="00C6209F">
              <w:rPr>
                <w:sz w:val="20"/>
                <w:szCs w:val="20"/>
                <w:lang w:val="es-MX"/>
              </w:rPr>
              <w:t xml:space="preserve">propuesto por la Secretaría Distrital de la Mujer </w:t>
            </w:r>
            <w:r w:rsidR="00226738">
              <w:rPr>
                <w:sz w:val="20"/>
                <w:szCs w:val="20"/>
                <w:lang w:val="es-MX"/>
              </w:rPr>
              <w:t xml:space="preserve">y la Secretaría Distrital de Salud </w:t>
            </w:r>
            <w:r w:rsidRPr="00C6209F">
              <w:rPr>
                <w:sz w:val="20"/>
                <w:szCs w:val="20"/>
                <w:lang w:val="es-MX"/>
              </w:rPr>
              <w:t>o formato propio de la organización.</w:t>
            </w:r>
          </w:p>
        </w:tc>
      </w:tr>
      <w:tr w:rsidR="00C6209F" w:rsidRPr="00C6209F" w14:paraId="575EB95D" w14:textId="77777777" w:rsidTr="00C6209F">
        <w:trPr>
          <w:trHeight w:val="2416"/>
        </w:trPr>
        <w:tc>
          <w:tcPr>
            <w:tcW w:w="562" w:type="dxa"/>
          </w:tcPr>
          <w:p w14:paraId="194BC58F" w14:textId="67FA0EBB" w:rsidR="00C6209F" w:rsidRPr="00C6209F" w:rsidRDefault="00C6209F" w:rsidP="00C6209F">
            <w:pPr>
              <w:spacing w:line="240" w:lineRule="auto"/>
              <w:jc w:val="center"/>
              <w:rPr>
                <w:sz w:val="20"/>
                <w:szCs w:val="20"/>
                <w:lang w:val="es-MX"/>
              </w:rPr>
            </w:pPr>
            <w:r w:rsidRPr="00C6209F">
              <w:rPr>
                <w:sz w:val="20"/>
                <w:szCs w:val="20"/>
                <w:lang w:val="es-MX"/>
              </w:rPr>
              <w:t>4</w:t>
            </w:r>
          </w:p>
        </w:tc>
        <w:tc>
          <w:tcPr>
            <w:tcW w:w="2977" w:type="dxa"/>
          </w:tcPr>
          <w:p w14:paraId="0AE6B7F9" w14:textId="4745F477" w:rsidR="00C6209F" w:rsidRPr="00C6209F" w:rsidRDefault="00C6209F" w:rsidP="00907EF3">
            <w:pPr>
              <w:tabs>
                <w:tab w:val="left" w:pos="915"/>
              </w:tabs>
              <w:spacing w:line="240" w:lineRule="auto"/>
              <w:jc w:val="both"/>
              <w:rPr>
                <w:sz w:val="20"/>
                <w:szCs w:val="20"/>
                <w:lang w:val="es-MX"/>
              </w:rPr>
            </w:pPr>
            <w:bookmarkStart w:id="11" w:name="_Hlk151980173"/>
            <w:r w:rsidRPr="00C6209F">
              <w:rPr>
                <w:sz w:val="20"/>
                <w:szCs w:val="20"/>
                <w:lang w:val="es-MX"/>
              </w:rPr>
              <w:t>Carta de presentación y hoja de vida de la candidata</w:t>
            </w:r>
            <w:bookmarkEnd w:id="11"/>
            <w:r w:rsidR="003236DD">
              <w:rPr>
                <w:sz w:val="20"/>
                <w:szCs w:val="20"/>
                <w:lang w:val="es-MX"/>
              </w:rPr>
              <w:t>/o</w:t>
            </w:r>
          </w:p>
        </w:tc>
        <w:tc>
          <w:tcPr>
            <w:tcW w:w="5670" w:type="dxa"/>
          </w:tcPr>
          <w:p w14:paraId="20C01496" w14:textId="4B56165F" w:rsidR="00C6209F" w:rsidRPr="00C6209F" w:rsidRDefault="00C6209F" w:rsidP="00C6209F">
            <w:pPr>
              <w:spacing w:line="240" w:lineRule="auto"/>
              <w:jc w:val="both"/>
              <w:rPr>
                <w:sz w:val="20"/>
                <w:szCs w:val="20"/>
                <w:lang w:val="es-MX"/>
              </w:rPr>
            </w:pPr>
            <w:bookmarkStart w:id="12" w:name="_Hlk151980206"/>
            <w:r w:rsidRPr="00C6209F">
              <w:rPr>
                <w:sz w:val="20"/>
                <w:szCs w:val="20"/>
                <w:lang w:val="es-MX"/>
              </w:rPr>
              <w:t>Breve descripción del perfil profesional, ac</w:t>
            </w:r>
            <w:r w:rsidR="00547710">
              <w:rPr>
                <w:sz w:val="20"/>
                <w:szCs w:val="20"/>
                <w:lang w:val="es-MX"/>
              </w:rPr>
              <w:t>adémico, político como defensor/a de los derechos de las personas cuidadoras</w:t>
            </w:r>
            <w:r w:rsidRPr="00C6209F">
              <w:rPr>
                <w:sz w:val="20"/>
                <w:szCs w:val="20"/>
                <w:lang w:val="es-MX"/>
              </w:rPr>
              <w:t xml:space="preserve">, junto con su motivación para ser parte del CTPD. La hoja de vida </w:t>
            </w:r>
            <w:r w:rsidR="00C34346">
              <w:rPr>
                <w:sz w:val="20"/>
                <w:szCs w:val="20"/>
                <w:lang w:val="es-MX"/>
              </w:rPr>
              <w:t>d</w:t>
            </w:r>
            <w:r w:rsidRPr="00C6209F">
              <w:rPr>
                <w:sz w:val="20"/>
                <w:szCs w:val="20"/>
                <w:lang w:val="es-MX"/>
              </w:rPr>
              <w:t>ebe incluir:</w:t>
            </w:r>
          </w:p>
          <w:p w14:paraId="22CD76A9" w14:textId="77777777" w:rsidR="00C6209F" w:rsidRPr="00C6209F" w:rsidRDefault="00C6209F" w:rsidP="00C6209F">
            <w:pPr>
              <w:pStyle w:val="Prrafodelista"/>
              <w:numPr>
                <w:ilvl w:val="0"/>
                <w:numId w:val="9"/>
              </w:numPr>
              <w:spacing w:line="240" w:lineRule="auto"/>
              <w:jc w:val="both"/>
              <w:rPr>
                <w:sz w:val="20"/>
                <w:szCs w:val="20"/>
                <w:lang w:val="es-MX"/>
              </w:rPr>
            </w:pPr>
            <w:r w:rsidRPr="00C6209F">
              <w:rPr>
                <w:sz w:val="20"/>
                <w:szCs w:val="20"/>
                <w:lang w:val="es-MX"/>
              </w:rPr>
              <w:t>Nombres completos</w:t>
            </w:r>
          </w:p>
          <w:p w14:paraId="3F4E0949" w14:textId="77777777" w:rsidR="00C6209F" w:rsidRPr="00C6209F" w:rsidRDefault="00C6209F" w:rsidP="00C6209F">
            <w:pPr>
              <w:pStyle w:val="Prrafodelista"/>
              <w:numPr>
                <w:ilvl w:val="0"/>
                <w:numId w:val="9"/>
              </w:numPr>
              <w:spacing w:line="240" w:lineRule="auto"/>
              <w:jc w:val="both"/>
              <w:rPr>
                <w:sz w:val="20"/>
                <w:szCs w:val="20"/>
                <w:lang w:val="es-MX"/>
              </w:rPr>
            </w:pPr>
            <w:r w:rsidRPr="00C6209F">
              <w:rPr>
                <w:sz w:val="20"/>
                <w:szCs w:val="20"/>
                <w:lang w:val="es-MX"/>
              </w:rPr>
              <w:t>Documento de identificación</w:t>
            </w:r>
          </w:p>
          <w:p w14:paraId="2FC711D5" w14:textId="77777777" w:rsidR="00C6209F" w:rsidRPr="00C6209F" w:rsidRDefault="00C6209F" w:rsidP="00C6209F">
            <w:pPr>
              <w:pStyle w:val="Prrafodelista"/>
              <w:numPr>
                <w:ilvl w:val="0"/>
                <w:numId w:val="9"/>
              </w:numPr>
              <w:spacing w:line="240" w:lineRule="auto"/>
              <w:jc w:val="both"/>
              <w:rPr>
                <w:sz w:val="20"/>
                <w:szCs w:val="20"/>
                <w:lang w:val="es-MX"/>
              </w:rPr>
            </w:pPr>
            <w:r w:rsidRPr="00C6209F">
              <w:rPr>
                <w:sz w:val="20"/>
                <w:szCs w:val="20"/>
                <w:lang w:val="es-MX"/>
              </w:rPr>
              <w:t>Número de celular</w:t>
            </w:r>
          </w:p>
          <w:p w14:paraId="7CB93C7C" w14:textId="77777777" w:rsidR="00C6209F" w:rsidRPr="00C6209F" w:rsidRDefault="00C6209F" w:rsidP="00C6209F">
            <w:pPr>
              <w:pStyle w:val="Prrafodelista"/>
              <w:numPr>
                <w:ilvl w:val="0"/>
                <w:numId w:val="9"/>
              </w:numPr>
              <w:spacing w:line="240" w:lineRule="auto"/>
              <w:jc w:val="both"/>
              <w:rPr>
                <w:sz w:val="20"/>
                <w:szCs w:val="20"/>
                <w:lang w:val="es-MX"/>
              </w:rPr>
            </w:pPr>
            <w:r w:rsidRPr="00C6209F">
              <w:rPr>
                <w:sz w:val="20"/>
                <w:szCs w:val="20"/>
                <w:lang w:val="es-MX"/>
              </w:rPr>
              <w:t>Correo personal e institucional</w:t>
            </w:r>
          </w:p>
          <w:p w14:paraId="502C87B3" w14:textId="1D1BE1A2" w:rsidR="00C6209F" w:rsidRPr="00C6209F" w:rsidRDefault="00C6209F" w:rsidP="00C6209F">
            <w:pPr>
              <w:pStyle w:val="Prrafodelista"/>
              <w:numPr>
                <w:ilvl w:val="0"/>
                <w:numId w:val="9"/>
              </w:numPr>
              <w:spacing w:line="240" w:lineRule="auto"/>
              <w:jc w:val="both"/>
              <w:rPr>
                <w:sz w:val="20"/>
                <w:szCs w:val="20"/>
                <w:lang w:val="es-MX"/>
              </w:rPr>
            </w:pPr>
            <w:r w:rsidRPr="00C6209F">
              <w:rPr>
                <w:sz w:val="20"/>
                <w:szCs w:val="20"/>
                <w:lang w:val="es-MX"/>
              </w:rPr>
              <w:t>Dirección de la instancia que representa la candidata</w:t>
            </w:r>
            <w:bookmarkEnd w:id="12"/>
          </w:p>
        </w:tc>
      </w:tr>
      <w:bookmarkEnd w:id="8"/>
    </w:tbl>
    <w:p w14:paraId="583C64FC" w14:textId="77777777" w:rsidR="00C6209F" w:rsidRDefault="00C6209F" w:rsidP="00567584">
      <w:pPr>
        <w:spacing w:line="240" w:lineRule="auto"/>
        <w:jc w:val="both"/>
        <w:rPr>
          <w:b/>
          <w:bCs/>
          <w:sz w:val="24"/>
          <w:szCs w:val="24"/>
          <w:lang w:val="es-MX"/>
        </w:rPr>
      </w:pPr>
    </w:p>
    <w:p w14:paraId="21177103" w14:textId="14DC0870" w:rsidR="00567584" w:rsidRPr="00E544C4" w:rsidRDefault="00567584" w:rsidP="00567584">
      <w:pPr>
        <w:spacing w:line="240" w:lineRule="auto"/>
        <w:jc w:val="both"/>
        <w:rPr>
          <w:b/>
          <w:bCs/>
          <w:sz w:val="24"/>
          <w:szCs w:val="24"/>
          <w:lang w:val="es-MX"/>
        </w:rPr>
      </w:pPr>
      <w:r w:rsidRPr="00E544C4">
        <w:rPr>
          <w:b/>
          <w:bCs/>
          <w:sz w:val="24"/>
          <w:szCs w:val="24"/>
          <w:lang w:val="es-MX"/>
        </w:rPr>
        <w:t>Para postular candidatas al CTPD se sugiere tener en cuenta el siguiente perfil:</w:t>
      </w:r>
    </w:p>
    <w:p w14:paraId="1B5750A4" w14:textId="1E22DE9B" w:rsidR="00567584" w:rsidRPr="00E544C4" w:rsidRDefault="00567584" w:rsidP="001A07B6">
      <w:pPr>
        <w:pStyle w:val="Prrafodelista"/>
        <w:numPr>
          <w:ilvl w:val="0"/>
          <w:numId w:val="7"/>
        </w:numPr>
        <w:spacing w:line="240" w:lineRule="auto"/>
        <w:jc w:val="both"/>
        <w:rPr>
          <w:sz w:val="24"/>
          <w:szCs w:val="24"/>
          <w:lang w:val="es-MX"/>
        </w:rPr>
      </w:pPr>
      <w:r w:rsidRPr="00E544C4">
        <w:rPr>
          <w:sz w:val="24"/>
          <w:szCs w:val="24"/>
          <w:lang w:val="es-MX"/>
        </w:rPr>
        <w:t>Capacidad para convocar y represent</w:t>
      </w:r>
      <w:r w:rsidR="007A0E5A">
        <w:rPr>
          <w:sz w:val="24"/>
          <w:szCs w:val="24"/>
          <w:lang w:val="es-MX"/>
        </w:rPr>
        <w:t>ar las organizaciones de personas cuidadoras</w:t>
      </w:r>
      <w:r w:rsidRPr="00E544C4">
        <w:rPr>
          <w:sz w:val="24"/>
          <w:szCs w:val="24"/>
          <w:lang w:val="es-MX"/>
        </w:rPr>
        <w:t xml:space="preserve"> de Bogotá D.C.</w:t>
      </w:r>
    </w:p>
    <w:p w14:paraId="7FBD612A" w14:textId="319D29F4" w:rsidR="00567584" w:rsidRPr="00E544C4" w:rsidRDefault="00567584" w:rsidP="001A07B6">
      <w:pPr>
        <w:pStyle w:val="Prrafodelista"/>
        <w:numPr>
          <w:ilvl w:val="0"/>
          <w:numId w:val="7"/>
        </w:numPr>
        <w:spacing w:line="240" w:lineRule="auto"/>
        <w:jc w:val="both"/>
        <w:rPr>
          <w:sz w:val="24"/>
          <w:szCs w:val="24"/>
          <w:lang w:val="es-MX"/>
        </w:rPr>
      </w:pPr>
      <w:r w:rsidRPr="00E544C4">
        <w:rPr>
          <w:sz w:val="24"/>
          <w:szCs w:val="24"/>
          <w:lang w:val="es-MX"/>
        </w:rPr>
        <w:lastRenderedPageBreak/>
        <w:t>Actitud proactiva e iniciativa para proponer alternativas de solución a problemas.</w:t>
      </w:r>
    </w:p>
    <w:p w14:paraId="1F45944D" w14:textId="0F5BA126" w:rsidR="00567584" w:rsidRPr="00E544C4" w:rsidRDefault="00567584" w:rsidP="001A07B6">
      <w:pPr>
        <w:pStyle w:val="Prrafodelista"/>
        <w:numPr>
          <w:ilvl w:val="0"/>
          <w:numId w:val="7"/>
        </w:numPr>
        <w:spacing w:line="240" w:lineRule="auto"/>
        <w:jc w:val="both"/>
        <w:rPr>
          <w:sz w:val="24"/>
          <w:szCs w:val="24"/>
          <w:lang w:val="es-MX"/>
        </w:rPr>
      </w:pPr>
      <w:r w:rsidRPr="00E544C4">
        <w:rPr>
          <w:sz w:val="24"/>
          <w:szCs w:val="24"/>
          <w:lang w:val="es-MX"/>
        </w:rPr>
        <w:t>Liderazgo y capacidad para el trabajo colectivo</w:t>
      </w:r>
    </w:p>
    <w:p w14:paraId="4B57142E" w14:textId="3A115EFB" w:rsidR="00567584" w:rsidRPr="00E544C4" w:rsidRDefault="00567584" w:rsidP="001A07B6">
      <w:pPr>
        <w:pStyle w:val="Prrafodelista"/>
        <w:numPr>
          <w:ilvl w:val="0"/>
          <w:numId w:val="7"/>
        </w:numPr>
        <w:spacing w:line="240" w:lineRule="auto"/>
        <w:jc w:val="both"/>
        <w:rPr>
          <w:sz w:val="24"/>
          <w:szCs w:val="24"/>
          <w:lang w:val="es-MX"/>
        </w:rPr>
      </w:pPr>
      <w:r w:rsidRPr="00E544C4">
        <w:rPr>
          <w:sz w:val="24"/>
          <w:szCs w:val="24"/>
          <w:lang w:val="es-MX"/>
        </w:rPr>
        <w:t xml:space="preserve">Conocimientos técnicos o experiencia en el trabajo por la garantía de los derechos de las </w:t>
      </w:r>
      <w:r w:rsidR="00EC5E8E">
        <w:rPr>
          <w:sz w:val="24"/>
          <w:szCs w:val="24"/>
          <w:lang w:val="es-MX"/>
        </w:rPr>
        <w:t>personas cuidadoras.</w:t>
      </w:r>
    </w:p>
    <w:p w14:paraId="66AE0A1E" w14:textId="60977771" w:rsidR="00567584" w:rsidRPr="00E544C4" w:rsidRDefault="00567584" w:rsidP="001A07B6">
      <w:pPr>
        <w:pStyle w:val="Prrafodelista"/>
        <w:numPr>
          <w:ilvl w:val="0"/>
          <w:numId w:val="7"/>
        </w:numPr>
        <w:spacing w:line="240" w:lineRule="auto"/>
        <w:jc w:val="both"/>
        <w:rPr>
          <w:sz w:val="24"/>
          <w:szCs w:val="24"/>
          <w:lang w:val="es-MX"/>
        </w:rPr>
      </w:pPr>
      <w:r w:rsidRPr="00E544C4">
        <w:rPr>
          <w:sz w:val="24"/>
          <w:szCs w:val="24"/>
          <w:lang w:val="es-MX"/>
        </w:rPr>
        <w:t>Experiencia en desarrollo de procesos de planeación o participación en el respectivo sector</w:t>
      </w:r>
    </w:p>
    <w:p w14:paraId="3DC6FFD5" w14:textId="22DAB690" w:rsidR="00567584" w:rsidRPr="00E544C4" w:rsidRDefault="00567584" w:rsidP="001A07B6">
      <w:pPr>
        <w:pStyle w:val="Prrafodelista"/>
        <w:numPr>
          <w:ilvl w:val="0"/>
          <w:numId w:val="7"/>
        </w:numPr>
        <w:spacing w:line="240" w:lineRule="auto"/>
        <w:jc w:val="both"/>
        <w:rPr>
          <w:sz w:val="24"/>
          <w:szCs w:val="24"/>
          <w:lang w:val="es-MX"/>
        </w:rPr>
      </w:pPr>
      <w:r w:rsidRPr="00E544C4">
        <w:rPr>
          <w:sz w:val="24"/>
          <w:szCs w:val="24"/>
          <w:lang w:val="es-MX"/>
        </w:rPr>
        <w:t xml:space="preserve">Conocimiento de la ciudad y la problemática asociada a las </w:t>
      </w:r>
      <w:r w:rsidR="00353532">
        <w:rPr>
          <w:sz w:val="24"/>
          <w:szCs w:val="24"/>
          <w:lang w:val="es-MX"/>
        </w:rPr>
        <w:t>personas cuidadoras.</w:t>
      </w:r>
    </w:p>
    <w:p w14:paraId="0088B19E" w14:textId="7634CB2E" w:rsidR="004F54B7" w:rsidRPr="00E544C4" w:rsidRDefault="00567584" w:rsidP="00276C98">
      <w:pPr>
        <w:pStyle w:val="Prrafodelista"/>
        <w:numPr>
          <w:ilvl w:val="0"/>
          <w:numId w:val="7"/>
        </w:numPr>
        <w:spacing w:line="240" w:lineRule="auto"/>
        <w:jc w:val="both"/>
        <w:rPr>
          <w:b/>
          <w:bCs/>
          <w:sz w:val="24"/>
          <w:szCs w:val="24"/>
          <w:lang w:val="es-MX"/>
        </w:rPr>
      </w:pPr>
      <w:r w:rsidRPr="00E544C4">
        <w:rPr>
          <w:sz w:val="24"/>
          <w:szCs w:val="24"/>
          <w:lang w:val="es-MX"/>
        </w:rPr>
        <w:t xml:space="preserve">Compromiso con las organizaciones de </w:t>
      </w:r>
      <w:r w:rsidR="00F14313">
        <w:rPr>
          <w:sz w:val="24"/>
          <w:szCs w:val="24"/>
          <w:lang w:val="es-MX"/>
        </w:rPr>
        <w:t>personas cuidadoras</w:t>
      </w:r>
      <w:r w:rsidRPr="00E544C4">
        <w:rPr>
          <w:sz w:val="24"/>
          <w:szCs w:val="24"/>
          <w:lang w:val="es-MX"/>
        </w:rPr>
        <w:t xml:space="preserve"> y con el CTPD</w:t>
      </w:r>
    </w:p>
    <w:p w14:paraId="44882652" w14:textId="3AA6A633" w:rsidR="004F54B7" w:rsidRPr="0030707E" w:rsidRDefault="0030707E" w:rsidP="0030707E">
      <w:pPr>
        <w:spacing w:line="240" w:lineRule="auto"/>
        <w:jc w:val="both"/>
        <w:rPr>
          <w:sz w:val="24"/>
          <w:szCs w:val="24"/>
          <w:lang w:val="es-MX"/>
        </w:rPr>
      </w:pPr>
      <w:r>
        <w:rPr>
          <w:b/>
          <w:bCs/>
          <w:sz w:val="24"/>
          <w:szCs w:val="24"/>
          <w:lang w:val="es-MX"/>
        </w:rPr>
        <w:t xml:space="preserve">Nota: </w:t>
      </w:r>
      <w:r>
        <w:rPr>
          <w:sz w:val="24"/>
          <w:szCs w:val="24"/>
          <w:lang w:val="es-MX"/>
        </w:rPr>
        <w:t xml:space="preserve">Los documentos requeridos para el proceso eleccionario, deben ser cargado en la plataforma habilitada para tal fin, la cual se puede encontrar en el siguiente link: </w:t>
      </w:r>
      <w:r w:rsidRPr="00B0700C">
        <w:rPr>
          <w:sz w:val="24"/>
          <w:szCs w:val="24"/>
          <w:highlight w:val="yellow"/>
          <w:lang w:val="es-MX"/>
        </w:rPr>
        <w:t>XXX</w:t>
      </w:r>
    </w:p>
    <w:p w14:paraId="4F824317" w14:textId="49183C1F" w:rsidR="00567584" w:rsidRPr="00E544C4" w:rsidRDefault="00C6209F" w:rsidP="00E544C4">
      <w:pPr>
        <w:pStyle w:val="Prrafodelista"/>
        <w:spacing w:line="240" w:lineRule="auto"/>
        <w:ind w:left="0"/>
        <w:jc w:val="both"/>
        <w:rPr>
          <w:b/>
          <w:bCs/>
          <w:sz w:val="24"/>
          <w:szCs w:val="24"/>
          <w:lang w:val="es-MX"/>
        </w:rPr>
      </w:pPr>
      <w:r>
        <w:rPr>
          <w:b/>
          <w:bCs/>
          <w:sz w:val="24"/>
          <w:szCs w:val="24"/>
          <w:lang w:val="es-MX"/>
        </w:rPr>
        <w:t>6</w:t>
      </w:r>
      <w:r w:rsidR="00567584" w:rsidRPr="00E544C4">
        <w:rPr>
          <w:b/>
          <w:bCs/>
          <w:sz w:val="24"/>
          <w:szCs w:val="24"/>
          <w:lang w:val="es-MX"/>
        </w:rPr>
        <w:t>.</w:t>
      </w:r>
      <w:r w:rsidR="00567584" w:rsidRPr="00E544C4">
        <w:rPr>
          <w:b/>
          <w:bCs/>
          <w:sz w:val="24"/>
          <w:szCs w:val="24"/>
          <w:lang w:val="es-MX"/>
        </w:rPr>
        <w:tab/>
        <w:t>¿Por qué es importante hacer parte del CTPD?</w:t>
      </w:r>
    </w:p>
    <w:p w14:paraId="71AF1F34" w14:textId="16E2CA48" w:rsidR="00567584" w:rsidRPr="00E544C4" w:rsidRDefault="00567584" w:rsidP="00567584">
      <w:pPr>
        <w:spacing w:line="240" w:lineRule="auto"/>
        <w:jc w:val="both"/>
        <w:rPr>
          <w:sz w:val="24"/>
          <w:szCs w:val="24"/>
          <w:lang w:val="es-MX"/>
        </w:rPr>
      </w:pPr>
      <w:r w:rsidRPr="00E544C4">
        <w:rPr>
          <w:sz w:val="24"/>
          <w:szCs w:val="24"/>
          <w:lang w:val="es-MX"/>
        </w:rPr>
        <w:t>El Consejo Territorial de Planeación Distrital – CTPD es la máxima instancia con carácter consultivo de planeación participativa en el Distrito Capital; es donde se brinda concepto ciudadano al Plan de Desarrollo, el Plan de Ordenamiento Territorial y demás instrumentos y políticas públicas.</w:t>
      </w:r>
    </w:p>
    <w:p w14:paraId="664D00AE" w14:textId="6A707A31" w:rsidR="00567584" w:rsidRPr="00E544C4" w:rsidRDefault="00567584" w:rsidP="00567584">
      <w:pPr>
        <w:spacing w:line="240" w:lineRule="auto"/>
        <w:jc w:val="both"/>
        <w:rPr>
          <w:sz w:val="24"/>
          <w:szCs w:val="24"/>
          <w:lang w:val="es-MX"/>
        </w:rPr>
      </w:pPr>
      <w:r w:rsidRPr="00E544C4">
        <w:rPr>
          <w:sz w:val="24"/>
          <w:szCs w:val="24"/>
          <w:lang w:val="es-MX"/>
        </w:rPr>
        <w:t>En este sentido, es fundamental que dentro del CT</w:t>
      </w:r>
      <w:r w:rsidR="00340065">
        <w:rPr>
          <w:sz w:val="24"/>
          <w:szCs w:val="24"/>
          <w:lang w:val="es-MX"/>
        </w:rPr>
        <w:t>PD se cuente con las</w:t>
      </w:r>
      <w:r w:rsidRPr="00E544C4">
        <w:rPr>
          <w:sz w:val="24"/>
          <w:szCs w:val="24"/>
          <w:lang w:val="es-MX"/>
        </w:rPr>
        <w:t xml:space="preserve"> representaci</w:t>
      </w:r>
      <w:r w:rsidR="00340065">
        <w:rPr>
          <w:sz w:val="24"/>
          <w:szCs w:val="24"/>
          <w:lang w:val="es-MX"/>
        </w:rPr>
        <w:t>ones</w:t>
      </w:r>
      <w:r w:rsidRPr="00E544C4">
        <w:rPr>
          <w:sz w:val="24"/>
          <w:szCs w:val="24"/>
          <w:lang w:val="es-MX"/>
        </w:rPr>
        <w:t xml:space="preserve"> </w:t>
      </w:r>
      <w:r w:rsidR="00B0700C">
        <w:rPr>
          <w:sz w:val="24"/>
          <w:szCs w:val="24"/>
          <w:lang w:val="es-MX"/>
        </w:rPr>
        <w:t>de las organizaciones de personas cuidadoras</w:t>
      </w:r>
      <w:r w:rsidR="00340065">
        <w:rPr>
          <w:sz w:val="24"/>
          <w:szCs w:val="24"/>
          <w:lang w:val="es-MX"/>
        </w:rPr>
        <w:t xml:space="preserve"> del Distrito Capital</w:t>
      </w:r>
      <w:r w:rsidRPr="00E544C4">
        <w:rPr>
          <w:sz w:val="24"/>
          <w:szCs w:val="24"/>
          <w:lang w:val="es-MX"/>
        </w:rPr>
        <w:t xml:space="preserve">, y así, lograr incidir en la incorporación de </w:t>
      </w:r>
      <w:r w:rsidR="003318B9">
        <w:rPr>
          <w:sz w:val="24"/>
          <w:szCs w:val="24"/>
          <w:lang w:val="es-MX"/>
        </w:rPr>
        <w:t xml:space="preserve">acciones que avancen en </w:t>
      </w:r>
      <w:r w:rsidR="003324CA">
        <w:rPr>
          <w:sz w:val="24"/>
          <w:szCs w:val="24"/>
          <w:lang w:val="es-MX"/>
        </w:rPr>
        <w:t>el reconocimiento, la reducción y</w:t>
      </w:r>
      <w:r w:rsidR="003318B9">
        <w:rPr>
          <w:sz w:val="24"/>
          <w:szCs w:val="24"/>
          <w:lang w:val="es-MX"/>
        </w:rPr>
        <w:t xml:space="preserve"> redistribución del trabajo de cuidado</w:t>
      </w:r>
      <w:r w:rsidR="00C97FDA">
        <w:rPr>
          <w:sz w:val="24"/>
          <w:szCs w:val="24"/>
          <w:lang w:val="es-MX"/>
        </w:rPr>
        <w:t>, así como</w:t>
      </w:r>
      <w:r w:rsidR="003324CA">
        <w:rPr>
          <w:sz w:val="24"/>
          <w:szCs w:val="24"/>
          <w:lang w:val="es-MX"/>
        </w:rPr>
        <w:t xml:space="preserve"> en la</w:t>
      </w:r>
      <w:r w:rsidR="003318B9">
        <w:rPr>
          <w:sz w:val="24"/>
          <w:szCs w:val="24"/>
          <w:lang w:val="es-MX"/>
        </w:rPr>
        <w:t xml:space="preserve"> representación de las</w:t>
      </w:r>
      <w:r w:rsidR="003324CA">
        <w:rPr>
          <w:sz w:val="24"/>
          <w:szCs w:val="24"/>
          <w:lang w:val="es-MX"/>
        </w:rPr>
        <w:t xml:space="preserve"> personas cuidadoras </w:t>
      </w:r>
      <w:r w:rsidRPr="00E544C4">
        <w:rPr>
          <w:sz w:val="24"/>
          <w:szCs w:val="24"/>
          <w:lang w:val="es-MX"/>
        </w:rPr>
        <w:t>en los instrumentos de planeación de Bogotá</w:t>
      </w:r>
      <w:r w:rsidR="006D7D5E" w:rsidRPr="00E544C4">
        <w:rPr>
          <w:sz w:val="24"/>
          <w:szCs w:val="24"/>
          <w:lang w:val="es-MX"/>
        </w:rPr>
        <w:t xml:space="preserve"> para lograr transversalizar la agenda de </w:t>
      </w:r>
      <w:r w:rsidR="003324CA">
        <w:rPr>
          <w:sz w:val="24"/>
          <w:szCs w:val="24"/>
          <w:lang w:val="es-MX"/>
        </w:rPr>
        <w:t>las personas cuidadoras</w:t>
      </w:r>
      <w:r w:rsidR="006D7D5E" w:rsidRPr="00E544C4">
        <w:rPr>
          <w:sz w:val="24"/>
          <w:szCs w:val="24"/>
          <w:lang w:val="es-MX"/>
        </w:rPr>
        <w:t>.</w:t>
      </w:r>
    </w:p>
    <w:p w14:paraId="331FF78B" w14:textId="77777777" w:rsidR="00567584" w:rsidRPr="00E544C4" w:rsidRDefault="00567584" w:rsidP="00567584">
      <w:pPr>
        <w:spacing w:line="240" w:lineRule="auto"/>
        <w:jc w:val="both"/>
        <w:rPr>
          <w:sz w:val="24"/>
          <w:szCs w:val="24"/>
          <w:lang w:val="es-MX"/>
        </w:rPr>
      </w:pPr>
    </w:p>
    <w:p w14:paraId="6ED259EF" w14:textId="4424BC4C" w:rsidR="00015D01" w:rsidRPr="00015D01" w:rsidRDefault="00015D01" w:rsidP="00015D01">
      <w:pPr>
        <w:spacing w:line="240" w:lineRule="auto"/>
        <w:jc w:val="both"/>
        <w:rPr>
          <w:sz w:val="24"/>
          <w:szCs w:val="24"/>
          <w:lang w:val="es-MX"/>
        </w:rPr>
      </w:pPr>
    </w:p>
    <w:p w14:paraId="642C1F4F" w14:textId="77777777" w:rsidR="008B6731" w:rsidRPr="008B6731" w:rsidRDefault="008B6731" w:rsidP="00706395">
      <w:pPr>
        <w:spacing w:line="240" w:lineRule="auto"/>
        <w:rPr>
          <w:sz w:val="24"/>
          <w:szCs w:val="24"/>
          <w:lang w:val="es-MX"/>
        </w:rPr>
      </w:pPr>
    </w:p>
    <w:sectPr w:rsidR="008B6731" w:rsidRPr="008B6731">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8C6F6" w14:textId="77777777" w:rsidR="004B59A9" w:rsidRDefault="004B59A9" w:rsidP="00F418ED">
      <w:pPr>
        <w:spacing w:after="0" w:line="240" w:lineRule="auto"/>
      </w:pPr>
      <w:r>
        <w:separator/>
      </w:r>
    </w:p>
  </w:endnote>
  <w:endnote w:type="continuationSeparator" w:id="0">
    <w:p w14:paraId="509C4905" w14:textId="77777777" w:rsidR="004B59A9" w:rsidRDefault="004B59A9" w:rsidP="00F41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3E0D4" w14:textId="77777777" w:rsidR="00E479FD" w:rsidRPr="00E81569" w:rsidRDefault="00E479FD" w:rsidP="00E479FD">
    <w:pPr>
      <w:pStyle w:val="NormalWeb"/>
      <w:spacing w:before="0" w:beforeAutospacing="0" w:after="0" w:afterAutospacing="0"/>
      <w:rPr>
        <w:rFonts w:ascii="Calibri" w:hAnsi="Calibri"/>
        <w:sz w:val="18"/>
        <w:szCs w:val="18"/>
      </w:rPr>
    </w:pPr>
    <w:r w:rsidRPr="00E81569">
      <w:rPr>
        <w:rFonts w:ascii="Calibri" w:hAnsi="Calibri"/>
        <w:noProof/>
        <w:color w:val="000000"/>
        <w:sz w:val="18"/>
        <w:szCs w:val="18"/>
        <w:lang w:val="en-US" w:eastAsia="en-US"/>
      </w:rPr>
      <w:drawing>
        <wp:anchor distT="0" distB="0" distL="114300" distR="114300" simplePos="0" relativeHeight="251659264" behindDoc="1" locked="0" layoutInCell="1" allowOverlap="1" wp14:anchorId="4626DDDB" wp14:editId="5C19EDF4">
          <wp:simplePos x="0" y="0"/>
          <wp:positionH relativeFrom="column">
            <wp:posOffset>5023485</wp:posOffset>
          </wp:positionH>
          <wp:positionV relativeFrom="paragraph">
            <wp:posOffset>14605</wp:posOffset>
          </wp:positionV>
          <wp:extent cx="1612265" cy="1108710"/>
          <wp:effectExtent l="0" t="0" r="0" b="0"/>
          <wp:wrapNone/>
          <wp:docPr id="6"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logos alcaldia-03.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612265" cy="1108710"/>
                  </a:xfrm>
                  <a:prstGeom prst="rect">
                    <a:avLst/>
                  </a:prstGeom>
                </pic:spPr>
              </pic:pic>
            </a:graphicData>
          </a:graphic>
          <wp14:sizeRelH relativeFrom="page">
            <wp14:pctWidth>0</wp14:pctWidth>
          </wp14:sizeRelH>
          <wp14:sizeRelV relativeFrom="page">
            <wp14:pctHeight>0</wp14:pctHeight>
          </wp14:sizeRelV>
        </wp:anchor>
      </w:drawing>
    </w:r>
    <w:r w:rsidRPr="00E81569">
      <w:rPr>
        <w:rFonts w:ascii="Calibri" w:hAnsi="Calibri"/>
        <w:color w:val="000000"/>
        <w:sz w:val="18"/>
        <w:szCs w:val="18"/>
      </w:rPr>
      <w:t xml:space="preserve">Edificio Elemento </w:t>
    </w:r>
    <w:proofErr w:type="spellStart"/>
    <w:r w:rsidRPr="00E81569">
      <w:rPr>
        <w:rFonts w:ascii="Calibri" w:hAnsi="Calibri"/>
        <w:color w:val="000000"/>
        <w:sz w:val="18"/>
        <w:szCs w:val="18"/>
      </w:rPr>
      <w:t>Av</w:t>
    </w:r>
    <w:proofErr w:type="spellEnd"/>
    <w:r w:rsidRPr="00E81569">
      <w:rPr>
        <w:rFonts w:ascii="Calibri" w:hAnsi="Calibri"/>
        <w:color w:val="000000"/>
        <w:sz w:val="18"/>
        <w:szCs w:val="18"/>
      </w:rPr>
      <w:t xml:space="preserve"> el Dorado, Calle 26 Nº 69-76 </w:t>
    </w:r>
  </w:p>
  <w:p w14:paraId="3CE506CC" w14:textId="77777777" w:rsidR="00E479FD" w:rsidRPr="00E81569" w:rsidRDefault="00E479FD" w:rsidP="00E479FD">
    <w:pPr>
      <w:spacing w:after="0" w:line="240" w:lineRule="auto"/>
      <w:rPr>
        <w:lang w:eastAsia="es-ES_tradnl"/>
      </w:rPr>
    </w:pPr>
    <w:r w:rsidRPr="00E81569">
      <w:rPr>
        <w:color w:val="000000"/>
        <w:lang w:eastAsia="es-ES_tradnl"/>
      </w:rPr>
      <w:t>Torre 1 (Aire) Piso 9</w:t>
    </w:r>
  </w:p>
  <w:p w14:paraId="3942A6FD" w14:textId="77777777" w:rsidR="00E479FD" w:rsidRPr="00E81569" w:rsidRDefault="00E479FD" w:rsidP="00E479FD">
    <w:pPr>
      <w:spacing w:after="0" w:line="240" w:lineRule="auto"/>
      <w:rPr>
        <w:lang w:eastAsia="es-ES_tradnl"/>
      </w:rPr>
    </w:pPr>
    <w:r w:rsidRPr="00E81569">
      <w:rPr>
        <w:color w:val="000000"/>
        <w:lang w:eastAsia="es-ES_tradnl"/>
      </w:rPr>
      <w:t>PBX: 3169001</w:t>
    </w:r>
  </w:p>
  <w:p w14:paraId="4D0CFA72" w14:textId="77777777" w:rsidR="00E479FD" w:rsidRPr="00E81569" w:rsidRDefault="00E479FD" w:rsidP="00E479FD">
    <w:pPr>
      <w:spacing w:after="0" w:line="240" w:lineRule="auto"/>
      <w:rPr>
        <w:lang w:eastAsia="es-ES_tradnl"/>
      </w:rPr>
    </w:pPr>
    <w:r w:rsidRPr="00E81569">
      <w:rPr>
        <w:color w:val="000000"/>
        <w:lang w:eastAsia="es-ES_tradnl"/>
      </w:rPr>
      <w:t>www.sdmujer.gov.co</w:t>
    </w:r>
  </w:p>
  <w:p w14:paraId="05F0CCA5" w14:textId="77777777" w:rsidR="00E479FD" w:rsidRPr="00E81569" w:rsidRDefault="00E479FD" w:rsidP="00E479FD">
    <w:pPr>
      <w:spacing w:after="0" w:line="240" w:lineRule="auto"/>
      <w:rPr>
        <w:lang w:eastAsia="es-ES_tradnl"/>
      </w:rPr>
    </w:pPr>
    <w:r w:rsidRPr="00E81569">
      <w:rPr>
        <w:color w:val="000000"/>
        <w:lang w:eastAsia="es-ES_tradnl"/>
      </w:rPr>
      <w:t>Presente su Petición, Queja, Reclamo o Sugerencia al correo electrónico:</w:t>
    </w:r>
  </w:p>
  <w:p w14:paraId="01E798A2" w14:textId="77777777" w:rsidR="00E479FD" w:rsidRPr="00CC531A" w:rsidRDefault="00E479FD" w:rsidP="00E479FD">
    <w:pPr>
      <w:spacing w:after="0" w:line="240" w:lineRule="auto"/>
      <w:rPr>
        <w:sz w:val="21"/>
        <w:lang w:eastAsia="es-ES_tradnl"/>
      </w:rPr>
    </w:pPr>
    <w:r w:rsidRPr="00E81569">
      <w:rPr>
        <w:color w:val="000000"/>
        <w:lang w:eastAsia="es-ES_tradnl"/>
      </w:rPr>
      <w:t>servicioalaciudadania@sdmujer.gov.co</w:t>
    </w:r>
    <w:r w:rsidRPr="00CC531A">
      <w:rPr>
        <w:color w:val="000000"/>
        <w:sz w:val="21"/>
        <w:lang w:eastAsia="es-ES_tradnl"/>
      </w:rPr>
      <w:t> </w:t>
    </w:r>
  </w:p>
  <w:p w14:paraId="2CD7254B" w14:textId="77777777" w:rsidR="00E479FD" w:rsidRDefault="00E479FD" w:rsidP="00E479FD">
    <w:pPr>
      <w:pStyle w:val="Piedepgina"/>
    </w:pPr>
  </w:p>
  <w:p w14:paraId="54BE68B1" w14:textId="77777777" w:rsidR="00E479FD" w:rsidRDefault="00E479F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125A8" w14:textId="77777777" w:rsidR="004B59A9" w:rsidRDefault="004B59A9" w:rsidP="00F418ED">
      <w:pPr>
        <w:spacing w:after="0" w:line="240" w:lineRule="auto"/>
      </w:pPr>
      <w:r>
        <w:separator/>
      </w:r>
    </w:p>
  </w:footnote>
  <w:footnote w:type="continuationSeparator" w:id="0">
    <w:p w14:paraId="62193B9E" w14:textId="77777777" w:rsidR="004B59A9" w:rsidRDefault="004B59A9" w:rsidP="00F418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AD7DF" w14:textId="77777777" w:rsidR="00F418ED" w:rsidRDefault="00F418ED">
    <w:pPr>
      <w:pStyle w:val="Encabezado"/>
    </w:pPr>
    <w:r>
      <w:ptab w:relativeTo="margin" w:alignment="center" w:leader="none"/>
    </w:r>
    <w:r>
      <w:rPr>
        <w:noProof/>
        <w:lang w:val="en-US"/>
      </w:rPr>
      <w:drawing>
        <wp:inline distT="0" distB="0" distL="0" distR="0" wp14:anchorId="62E2CB81" wp14:editId="31A5F14D">
          <wp:extent cx="2855595" cy="135052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 alcaldia-01.png"/>
                  <pic:cNvPicPr/>
                </pic:nvPicPr>
                <pic:blipFill>
                  <a:blip r:embed="rId1">
                    <a:extLst>
                      <a:ext uri="{28A0092B-C50C-407E-A947-70E740481C1C}">
                        <a14:useLocalDpi xmlns:a14="http://schemas.microsoft.com/office/drawing/2010/main"/>
                      </a:ext>
                    </a:extLst>
                  </a:blip>
                  <a:stretch>
                    <a:fillRect/>
                  </a:stretch>
                </pic:blipFill>
                <pic:spPr>
                  <a:xfrm>
                    <a:off x="0" y="0"/>
                    <a:ext cx="2855595" cy="1350529"/>
                  </a:xfrm>
                  <a:prstGeom prst="rect">
                    <a:avLst/>
                  </a:prstGeom>
                </pic:spPr>
              </pic:pic>
            </a:graphicData>
          </a:graphic>
        </wp:inline>
      </w:drawing>
    </w:r>
    <w:r>
      <w:ptab w:relativeTo="margin" w:alignment="right" w:leader="none"/>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5062"/>
    <w:multiLevelType w:val="hybridMultilevel"/>
    <w:tmpl w:val="62D88C7C"/>
    <w:lvl w:ilvl="0" w:tplc="240A0005">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 w15:restartNumberingAfterBreak="0">
    <w:nsid w:val="1BAC5E46"/>
    <w:multiLevelType w:val="multilevel"/>
    <w:tmpl w:val="3C447B9C"/>
    <w:lvl w:ilvl="0">
      <w:start w:val="1"/>
      <w:numFmt w:val="decimal"/>
      <w:lvlText w:val="%1."/>
      <w:lvlJc w:val="left"/>
      <w:pPr>
        <w:ind w:left="720" w:hanging="360"/>
      </w:pPr>
      <w:rPr>
        <w:rFonts w:cs="Times New Roman" w:hint="default"/>
      </w:rPr>
    </w:lvl>
    <w:lvl w:ilvl="1">
      <w:start w:val="8"/>
      <w:numFmt w:val="decimal"/>
      <w:isLgl/>
      <w:lvlText w:val="%1.%2"/>
      <w:lvlJc w:val="left"/>
      <w:pPr>
        <w:ind w:left="720" w:hanging="360"/>
      </w:pPr>
      <w:rPr>
        <w:rFonts w:cs="Times New Roman" w:hint="default"/>
        <w:color w:val="000000"/>
      </w:rPr>
    </w:lvl>
    <w:lvl w:ilvl="2">
      <w:start w:val="1"/>
      <w:numFmt w:val="decimal"/>
      <w:isLgl/>
      <w:lvlText w:val="%1.%2.%3"/>
      <w:lvlJc w:val="left"/>
      <w:pPr>
        <w:ind w:left="1080" w:hanging="720"/>
      </w:pPr>
      <w:rPr>
        <w:rFonts w:cs="Times New Roman" w:hint="default"/>
        <w:color w:val="000000"/>
      </w:rPr>
    </w:lvl>
    <w:lvl w:ilvl="3">
      <w:start w:val="1"/>
      <w:numFmt w:val="decimal"/>
      <w:isLgl/>
      <w:lvlText w:val="%1.%2.%3.%4"/>
      <w:lvlJc w:val="left"/>
      <w:pPr>
        <w:ind w:left="1080" w:hanging="720"/>
      </w:pPr>
      <w:rPr>
        <w:rFonts w:cs="Times New Roman" w:hint="default"/>
        <w:color w:val="000000"/>
      </w:rPr>
    </w:lvl>
    <w:lvl w:ilvl="4">
      <w:start w:val="1"/>
      <w:numFmt w:val="decimal"/>
      <w:isLgl/>
      <w:lvlText w:val="%1.%2.%3.%4.%5"/>
      <w:lvlJc w:val="left"/>
      <w:pPr>
        <w:ind w:left="1440" w:hanging="1080"/>
      </w:pPr>
      <w:rPr>
        <w:rFonts w:cs="Times New Roman" w:hint="default"/>
        <w:color w:val="000000"/>
      </w:rPr>
    </w:lvl>
    <w:lvl w:ilvl="5">
      <w:start w:val="1"/>
      <w:numFmt w:val="decimal"/>
      <w:isLgl/>
      <w:lvlText w:val="%1.%2.%3.%4.%5.%6"/>
      <w:lvlJc w:val="left"/>
      <w:pPr>
        <w:ind w:left="1440" w:hanging="1080"/>
      </w:pPr>
      <w:rPr>
        <w:rFonts w:cs="Times New Roman" w:hint="default"/>
        <w:color w:val="000000"/>
      </w:rPr>
    </w:lvl>
    <w:lvl w:ilvl="6">
      <w:start w:val="1"/>
      <w:numFmt w:val="decimal"/>
      <w:isLgl/>
      <w:lvlText w:val="%1.%2.%3.%4.%5.%6.%7"/>
      <w:lvlJc w:val="left"/>
      <w:pPr>
        <w:ind w:left="1800" w:hanging="1440"/>
      </w:pPr>
      <w:rPr>
        <w:rFonts w:cs="Times New Roman" w:hint="default"/>
        <w:color w:val="000000"/>
      </w:rPr>
    </w:lvl>
    <w:lvl w:ilvl="7">
      <w:start w:val="1"/>
      <w:numFmt w:val="decimal"/>
      <w:isLgl/>
      <w:lvlText w:val="%1.%2.%3.%4.%5.%6.%7.%8"/>
      <w:lvlJc w:val="left"/>
      <w:pPr>
        <w:ind w:left="1800" w:hanging="1440"/>
      </w:pPr>
      <w:rPr>
        <w:rFonts w:cs="Times New Roman" w:hint="default"/>
        <w:color w:val="000000"/>
      </w:rPr>
    </w:lvl>
    <w:lvl w:ilvl="8">
      <w:start w:val="1"/>
      <w:numFmt w:val="decimal"/>
      <w:isLgl/>
      <w:lvlText w:val="%1.%2.%3.%4.%5.%6.%7.%8.%9"/>
      <w:lvlJc w:val="left"/>
      <w:pPr>
        <w:ind w:left="2160" w:hanging="1800"/>
      </w:pPr>
      <w:rPr>
        <w:rFonts w:cs="Times New Roman" w:hint="default"/>
        <w:color w:val="000000"/>
      </w:rPr>
    </w:lvl>
  </w:abstractNum>
  <w:abstractNum w:abstractNumId="2" w15:restartNumberingAfterBreak="0">
    <w:nsid w:val="346E25B9"/>
    <w:multiLevelType w:val="hybridMultilevel"/>
    <w:tmpl w:val="DA6AD35C"/>
    <w:lvl w:ilvl="0" w:tplc="240A0005">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 w15:restartNumberingAfterBreak="0">
    <w:nsid w:val="3C4E3C83"/>
    <w:multiLevelType w:val="hybridMultilevel"/>
    <w:tmpl w:val="5B288DC6"/>
    <w:lvl w:ilvl="0" w:tplc="240A0005">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 w15:restartNumberingAfterBreak="0">
    <w:nsid w:val="4AB66D35"/>
    <w:multiLevelType w:val="hybridMultilevel"/>
    <w:tmpl w:val="AB18334E"/>
    <w:lvl w:ilvl="0" w:tplc="240A0005">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5" w15:restartNumberingAfterBreak="0">
    <w:nsid w:val="5AA525DC"/>
    <w:multiLevelType w:val="hybridMultilevel"/>
    <w:tmpl w:val="E07A5CFA"/>
    <w:lvl w:ilvl="0" w:tplc="62B4FAF4">
      <w:start w:val="1"/>
      <w:numFmt w:val="decimal"/>
      <w:lvlText w:val="%1."/>
      <w:lvlJc w:val="left"/>
      <w:pPr>
        <w:ind w:left="720" w:hanging="360"/>
      </w:pPr>
      <w:rPr>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AC031B7"/>
    <w:multiLevelType w:val="hybridMultilevel"/>
    <w:tmpl w:val="D8EC594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C962FF2"/>
    <w:multiLevelType w:val="hybridMultilevel"/>
    <w:tmpl w:val="4B2405B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656474CA"/>
    <w:multiLevelType w:val="hybridMultilevel"/>
    <w:tmpl w:val="97B2F23E"/>
    <w:lvl w:ilvl="0" w:tplc="BA1E98A0">
      <w:start w:val="1"/>
      <w:numFmt w:val="bullet"/>
      <w:lvlText w:val=""/>
      <w:lvlJc w:val="left"/>
      <w:pPr>
        <w:tabs>
          <w:tab w:val="num" w:pos="720"/>
        </w:tabs>
        <w:ind w:left="720" w:hanging="360"/>
      </w:pPr>
      <w:rPr>
        <w:rFonts w:ascii="Wingdings" w:hAnsi="Wingdings" w:hint="default"/>
      </w:rPr>
    </w:lvl>
    <w:lvl w:ilvl="1" w:tplc="C06439D0" w:tentative="1">
      <w:start w:val="1"/>
      <w:numFmt w:val="bullet"/>
      <w:lvlText w:val=""/>
      <w:lvlJc w:val="left"/>
      <w:pPr>
        <w:tabs>
          <w:tab w:val="num" w:pos="1440"/>
        </w:tabs>
        <w:ind w:left="1440" w:hanging="360"/>
      </w:pPr>
      <w:rPr>
        <w:rFonts w:ascii="Wingdings" w:hAnsi="Wingdings" w:hint="default"/>
      </w:rPr>
    </w:lvl>
    <w:lvl w:ilvl="2" w:tplc="2BC0E534" w:tentative="1">
      <w:start w:val="1"/>
      <w:numFmt w:val="bullet"/>
      <w:lvlText w:val=""/>
      <w:lvlJc w:val="left"/>
      <w:pPr>
        <w:tabs>
          <w:tab w:val="num" w:pos="2160"/>
        </w:tabs>
        <w:ind w:left="2160" w:hanging="360"/>
      </w:pPr>
      <w:rPr>
        <w:rFonts w:ascii="Wingdings" w:hAnsi="Wingdings" w:hint="default"/>
      </w:rPr>
    </w:lvl>
    <w:lvl w:ilvl="3" w:tplc="99DAC166" w:tentative="1">
      <w:start w:val="1"/>
      <w:numFmt w:val="bullet"/>
      <w:lvlText w:val=""/>
      <w:lvlJc w:val="left"/>
      <w:pPr>
        <w:tabs>
          <w:tab w:val="num" w:pos="2880"/>
        </w:tabs>
        <w:ind w:left="2880" w:hanging="360"/>
      </w:pPr>
      <w:rPr>
        <w:rFonts w:ascii="Wingdings" w:hAnsi="Wingdings" w:hint="default"/>
      </w:rPr>
    </w:lvl>
    <w:lvl w:ilvl="4" w:tplc="F5B23894" w:tentative="1">
      <w:start w:val="1"/>
      <w:numFmt w:val="bullet"/>
      <w:lvlText w:val=""/>
      <w:lvlJc w:val="left"/>
      <w:pPr>
        <w:tabs>
          <w:tab w:val="num" w:pos="3600"/>
        </w:tabs>
        <w:ind w:left="3600" w:hanging="360"/>
      </w:pPr>
      <w:rPr>
        <w:rFonts w:ascii="Wingdings" w:hAnsi="Wingdings" w:hint="default"/>
      </w:rPr>
    </w:lvl>
    <w:lvl w:ilvl="5" w:tplc="17BE2822" w:tentative="1">
      <w:start w:val="1"/>
      <w:numFmt w:val="bullet"/>
      <w:lvlText w:val=""/>
      <w:lvlJc w:val="left"/>
      <w:pPr>
        <w:tabs>
          <w:tab w:val="num" w:pos="4320"/>
        </w:tabs>
        <w:ind w:left="4320" w:hanging="360"/>
      </w:pPr>
      <w:rPr>
        <w:rFonts w:ascii="Wingdings" w:hAnsi="Wingdings" w:hint="default"/>
      </w:rPr>
    </w:lvl>
    <w:lvl w:ilvl="6" w:tplc="21DA175A" w:tentative="1">
      <w:start w:val="1"/>
      <w:numFmt w:val="bullet"/>
      <w:lvlText w:val=""/>
      <w:lvlJc w:val="left"/>
      <w:pPr>
        <w:tabs>
          <w:tab w:val="num" w:pos="5040"/>
        </w:tabs>
        <w:ind w:left="5040" w:hanging="360"/>
      </w:pPr>
      <w:rPr>
        <w:rFonts w:ascii="Wingdings" w:hAnsi="Wingdings" w:hint="default"/>
      </w:rPr>
    </w:lvl>
    <w:lvl w:ilvl="7" w:tplc="20DE36C0" w:tentative="1">
      <w:start w:val="1"/>
      <w:numFmt w:val="bullet"/>
      <w:lvlText w:val=""/>
      <w:lvlJc w:val="left"/>
      <w:pPr>
        <w:tabs>
          <w:tab w:val="num" w:pos="5760"/>
        </w:tabs>
        <w:ind w:left="5760" w:hanging="360"/>
      </w:pPr>
      <w:rPr>
        <w:rFonts w:ascii="Wingdings" w:hAnsi="Wingdings" w:hint="default"/>
      </w:rPr>
    </w:lvl>
    <w:lvl w:ilvl="8" w:tplc="EC92527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78200B"/>
    <w:multiLevelType w:val="hybridMultilevel"/>
    <w:tmpl w:val="A4B08914"/>
    <w:lvl w:ilvl="0" w:tplc="3664170C">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EC41880"/>
    <w:multiLevelType w:val="hybridMultilevel"/>
    <w:tmpl w:val="B7D87F14"/>
    <w:lvl w:ilvl="0" w:tplc="BB1471EE">
      <w:start w:val="1"/>
      <w:numFmt w:val="decimal"/>
      <w:lvlText w:val="%1."/>
      <w:lvlJc w:val="left"/>
      <w:pPr>
        <w:ind w:left="360" w:hanging="360"/>
      </w:pPr>
      <w:rPr>
        <w:rFonts w:hint="default"/>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7B0E15F5"/>
    <w:multiLevelType w:val="hybridMultilevel"/>
    <w:tmpl w:val="2342040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0"/>
  </w:num>
  <w:num w:numId="2">
    <w:abstractNumId w:val="8"/>
  </w:num>
  <w:num w:numId="3">
    <w:abstractNumId w:val="2"/>
  </w:num>
  <w:num w:numId="4">
    <w:abstractNumId w:val="4"/>
  </w:num>
  <w:num w:numId="5">
    <w:abstractNumId w:val="3"/>
  </w:num>
  <w:num w:numId="6">
    <w:abstractNumId w:val="0"/>
  </w:num>
  <w:num w:numId="7">
    <w:abstractNumId w:val="5"/>
  </w:num>
  <w:num w:numId="8">
    <w:abstractNumId w:val="9"/>
  </w:num>
  <w:num w:numId="9">
    <w:abstractNumId w:val="7"/>
  </w:num>
  <w:num w:numId="10">
    <w:abstractNumId w:val="6"/>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E74"/>
    <w:rsid w:val="00001480"/>
    <w:rsid w:val="000019D1"/>
    <w:rsid w:val="00015D01"/>
    <w:rsid w:val="0002235C"/>
    <w:rsid w:val="000559B2"/>
    <w:rsid w:val="000567EF"/>
    <w:rsid w:val="000D5B9C"/>
    <w:rsid w:val="000F7064"/>
    <w:rsid w:val="001172C7"/>
    <w:rsid w:val="00117510"/>
    <w:rsid w:val="00132583"/>
    <w:rsid w:val="00167C99"/>
    <w:rsid w:val="001A07B6"/>
    <w:rsid w:val="001D65F8"/>
    <w:rsid w:val="001F6F9E"/>
    <w:rsid w:val="00221D94"/>
    <w:rsid w:val="00226738"/>
    <w:rsid w:val="002C230A"/>
    <w:rsid w:val="002D3C06"/>
    <w:rsid w:val="002E1706"/>
    <w:rsid w:val="002F470E"/>
    <w:rsid w:val="00300688"/>
    <w:rsid w:val="0030707E"/>
    <w:rsid w:val="00307DA6"/>
    <w:rsid w:val="003236DD"/>
    <w:rsid w:val="003318B9"/>
    <w:rsid w:val="003324CA"/>
    <w:rsid w:val="00340065"/>
    <w:rsid w:val="00341D27"/>
    <w:rsid w:val="00353532"/>
    <w:rsid w:val="003714D8"/>
    <w:rsid w:val="003A4979"/>
    <w:rsid w:val="003B7372"/>
    <w:rsid w:val="003D615B"/>
    <w:rsid w:val="003E539C"/>
    <w:rsid w:val="003F5631"/>
    <w:rsid w:val="004163A6"/>
    <w:rsid w:val="00426D67"/>
    <w:rsid w:val="004278AA"/>
    <w:rsid w:val="0046033C"/>
    <w:rsid w:val="00480F51"/>
    <w:rsid w:val="00497270"/>
    <w:rsid w:val="004B59A9"/>
    <w:rsid w:val="004D0AD5"/>
    <w:rsid w:val="004E6072"/>
    <w:rsid w:val="004F54B7"/>
    <w:rsid w:val="00536DB0"/>
    <w:rsid w:val="00547710"/>
    <w:rsid w:val="00565507"/>
    <w:rsid w:val="005674F9"/>
    <w:rsid w:val="00567584"/>
    <w:rsid w:val="00573CD9"/>
    <w:rsid w:val="00575EFF"/>
    <w:rsid w:val="005A75DF"/>
    <w:rsid w:val="005C057D"/>
    <w:rsid w:val="005C44FF"/>
    <w:rsid w:val="005E2EE6"/>
    <w:rsid w:val="005E4C8F"/>
    <w:rsid w:val="00607A02"/>
    <w:rsid w:val="006B68D7"/>
    <w:rsid w:val="006C09CE"/>
    <w:rsid w:val="006C0C14"/>
    <w:rsid w:val="006C251F"/>
    <w:rsid w:val="006D063D"/>
    <w:rsid w:val="006D6416"/>
    <w:rsid w:val="006D7D5E"/>
    <w:rsid w:val="00706395"/>
    <w:rsid w:val="007066C6"/>
    <w:rsid w:val="00716D18"/>
    <w:rsid w:val="0072341D"/>
    <w:rsid w:val="007932D4"/>
    <w:rsid w:val="007A0E5A"/>
    <w:rsid w:val="00805A27"/>
    <w:rsid w:val="00846F58"/>
    <w:rsid w:val="008505A8"/>
    <w:rsid w:val="008544CF"/>
    <w:rsid w:val="0086722C"/>
    <w:rsid w:val="00884332"/>
    <w:rsid w:val="00887AC1"/>
    <w:rsid w:val="0089756D"/>
    <w:rsid w:val="008A5465"/>
    <w:rsid w:val="008B6731"/>
    <w:rsid w:val="008C27F6"/>
    <w:rsid w:val="008E3BAD"/>
    <w:rsid w:val="008F667E"/>
    <w:rsid w:val="00973D47"/>
    <w:rsid w:val="0097417C"/>
    <w:rsid w:val="009C048D"/>
    <w:rsid w:val="009D4711"/>
    <w:rsid w:val="009E1468"/>
    <w:rsid w:val="009E3812"/>
    <w:rsid w:val="00A017DB"/>
    <w:rsid w:val="00A04DF0"/>
    <w:rsid w:val="00A12D7B"/>
    <w:rsid w:val="00A65CA5"/>
    <w:rsid w:val="00AB2F8B"/>
    <w:rsid w:val="00AC08FB"/>
    <w:rsid w:val="00AC0E24"/>
    <w:rsid w:val="00B0700C"/>
    <w:rsid w:val="00B4023F"/>
    <w:rsid w:val="00B4370A"/>
    <w:rsid w:val="00B5712F"/>
    <w:rsid w:val="00B83C6E"/>
    <w:rsid w:val="00B92AD0"/>
    <w:rsid w:val="00BD71AE"/>
    <w:rsid w:val="00C26454"/>
    <w:rsid w:val="00C34346"/>
    <w:rsid w:val="00C414F6"/>
    <w:rsid w:val="00C55BC1"/>
    <w:rsid w:val="00C56B71"/>
    <w:rsid w:val="00C6209F"/>
    <w:rsid w:val="00C97FDA"/>
    <w:rsid w:val="00CA33AF"/>
    <w:rsid w:val="00CB2F30"/>
    <w:rsid w:val="00CE52CA"/>
    <w:rsid w:val="00CF33BC"/>
    <w:rsid w:val="00CF38BE"/>
    <w:rsid w:val="00CF7663"/>
    <w:rsid w:val="00D052F3"/>
    <w:rsid w:val="00D12A1A"/>
    <w:rsid w:val="00DB6FB0"/>
    <w:rsid w:val="00DC2C58"/>
    <w:rsid w:val="00DC574E"/>
    <w:rsid w:val="00DE2017"/>
    <w:rsid w:val="00DF0B57"/>
    <w:rsid w:val="00E01A0E"/>
    <w:rsid w:val="00E10CAB"/>
    <w:rsid w:val="00E13567"/>
    <w:rsid w:val="00E34A85"/>
    <w:rsid w:val="00E479FD"/>
    <w:rsid w:val="00E544C4"/>
    <w:rsid w:val="00E653B4"/>
    <w:rsid w:val="00E77DFC"/>
    <w:rsid w:val="00EB5FDB"/>
    <w:rsid w:val="00EC5E8E"/>
    <w:rsid w:val="00EE0665"/>
    <w:rsid w:val="00EE6B1D"/>
    <w:rsid w:val="00EF31A0"/>
    <w:rsid w:val="00F03AB3"/>
    <w:rsid w:val="00F11742"/>
    <w:rsid w:val="00F133E9"/>
    <w:rsid w:val="00F14313"/>
    <w:rsid w:val="00F418ED"/>
    <w:rsid w:val="00F5449E"/>
    <w:rsid w:val="00F55216"/>
    <w:rsid w:val="00F759B7"/>
    <w:rsid w:val="00F9234E"/>
    <w:rsid w:val="00FA2E74"/>
    <w:rsid w:val="00FA362E"/>
    <w:rsid w:val="00FA4D43"/>
    <w:rsid w:val="00FC15B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72C5E"/>
  <w15:chartTrackingRefBased/>
  <w15:docId w15:val="{E71BC990-83BF-44BC-B24B-80FBB923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D47"/>
    <w:pPr>
      <w:spacing w:after="200" w:line="276" w:lineRule="auto"/>
    </w:pPr>
    <w:rPr>
      <w:rFonts w:ascii="Calibri" w:eastAsia="Calibri" w:hAnsi="Calibri" w:cs="Times New Roman"/>
      <w:sz w:val="18"/>
      <w:szCs w:val="1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18ED"/>
    <w:pPr>
      <w:tabs>
        <w:tab w:val="center" w:pos="4419"/>
        <w:tab w:val="right" w:pos="8838"/>
      </w:tabs>
      <w:spacing w:after="0" w:line="240" w:lineRule="auto"/>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F418ED"/>
  </w:style>
  <w:style w:type="paragraph" w:styleId="Piedepgina">
    <w:name w:val="footer"/>
    <w:basedOn w:val="Normal"/>
    <w:link w:val="PiedepginaCar"/>
    <w:uiPriority w:val="99"/>
    <w:unhideWhenUsed/>
    <w:rsid w:val="00F418ED"/>
    <w:pPr>
      <w:tabs>
        <w:tab w:val="center" w:pos="4419"/>
        <w:tab w:val="right" w:pos="8838"/>
      </w:tabs>
      <w:spacing w:after="0" w:line="240" w:lineRule="auto"/>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F418ED"/>
  </w:style>
  <w:style w:type="paragraph" w:styleId="NormalWeb">
    <w:name w:val="Normal (Web)"/>
    <w:basedOn w:val="Normal"/>
    <w:uiPriority w:val="99"/>
    <w:semiHidden/>
    <w:unhideWhenUsed/>
    <w:rsid w:val="00E479FD"/>
    <w:pPr>
      <w:spacing w:before="100" w:beforeAutospacing="1" w:after="100" w:afterAutospacing="1" w:line="240" w:lineRule="auto"/>
    </w:pPr>
    <w:rPr>
      <w:rFonts w:ascii="Times New Roman" w:eastAsiaTheme="minorHAnsi" w:hAnsi="Times New Roman"/>
      <w:sz w:val="24"/>
      <w:szCs w:val="24"/>
      <w:lang w:val="es-ES_tradnl" w:eastAsia="es-ES_tradnl"/>
    </w:rPr>
  </w:style>
  <w:style w:type="paragraph" w:styleId="Prrafodelista">
    <w:name w:val="List Paragraph"/>
    <w:basedOn w:val="Normal"/>
    <w:uiPriority w:val="34"/>
    <w:qFormat/>
    <w:rsid w:val="008B6731"/>
    <w:pPr>
      <w:ind w:left="720"/>
      <w:contextualSpacing/>
    </w:pPr>
  </w:style>
  <w:style w:type="table" w:styleId="Tabladecuadrcula1clara">
    <w:name w:val="Grid Table 1 Light"/>
    <w:basedOn w:val="Tablanormal"/>
    <w:uiPriority w:val="46"/>
    <w:rsid w:val="0056758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C62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4163A6"/>
    <w:rPr>
      <w:sz w:val="16"/>
      <w:szCs w:val="16"/>
    </w:rPr>
  </w:style>
  <w:style w:type="paragraph" w:styleId="Textocomentario">
    <w:name w:val="annotation text"/>
    <w:basedOn w:val="Normal"/>
    <w:link w:val="TextocomentarioCar"/>
    <w:uiPriority w:val="99"/>
    <w:semiHidden/>
    <w:unhideWhenUsed/>
    <w:rsid w:val="004163A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163A6"/>
    <w:rPr>
      <w:rFonts w:ascii="Calibri" w:eastAsia="Calibri" w:hAnsi="Calibri" w:cs="Times New Roman"/>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4163A6"/>
    <w:rPr>
      <w:b/>
      <w:bCs/>
    </w:rPr>
  </w:style>
  <w:style w:type="character" w:customStyle="1" w:styleId="AsuntodelcomentarioCar">
    <w:name w:val="Asunto del comentario Car"/>
    <w:basedOn w:val="TextocomentarioCar"/>
    <w:link w:val="Asuntodelcomentario"/>
    <w:uiPriority w:val="99"/>
    <w:semiHidden/>
    <w:rsid w:val="004163A6"/>
    <w:rPr>
      <w:rFonts w:ascii="Calibri" w:eastAsia="Calibri" w:hAnsi="Calibri" w:cs="Times New Roman"/>
      <w:b/>
      <w:bCs/>
      <w:sz w:val="20"/>
      <w:szCs w:val="20"/>
      <w:lang w:eastAsia="es-CO"/>
    </w:rPr>
  </w:style>
  <w:style w:type="paragraph" w:styleId="Textoindependiente">
    <w:name w:val="Body Text"/>
    <w:basedOn w:val="Normal"/>
    <w:link w:val="TextoindependienteCar"/>
    <w:uiPriority w:val="1"/>
    <w:qFormat/>
    <w:rsid w:val="0030707E"/>
    <w:pPr>
      <w:widowControl w:val="0"/>
      <w:autoSpaceDE w:val="0"/>
      <w:autoSpaceDN w:val="0"/>
      <w:spacing w:after="0" w:line="240" w:lineRule="auto"/>
    </w:pPr>
    <w:rPr>
      <w:rFonts w:ascii="Times New Roman" w:eastAsia="Times New Roman" w:hAnsi="Times New Roman"/>
      <w:sz w:val="22"/>
      <w:szCs w:val="22"/>
      <w:lang w:val="es-ES" w:eastAsia="en-US"/>
    </w:rPr>
  </w:style>
  <w:style w:type="character" w:customStyle="1" w:styleId="TextoindependienteCar">
    <w:name w:val="Texto independiente Car"/>
    <w:basedOn w:val="Fuentedeprrafopredeter"/>
    <w:link w:val="Textoindependiente"/>
    <w:uiPriority w:val="1"/>
    <w:rsid w:val="0030707E"/>
    <w:rPr>
      <w:rFonts w:ascii="Times New Roman" w:eastAsia="Times New Roman" w:hAnsi="Times New Roman" w:cs="Times New Roman"/>
      <w:lang w:val="es-ES"/>
    </w:rPr>
  </w:style>
  <w:style w:type="paragraph" w:customStyle="1" w:styleId="paragraph">
    <w:name w:val="paragraph"/>
    <w:basedOn w:val="Normal"/>
    <w:rsid w:val="00B4370A"/>
    <w:pPr>
      <w:spacing w:before="100" w:beforeAutospacing="1" w:after="100" w:afterAutospacing="1" w:line="240" w:lineRule="auto"/>
    </w:pPr>
    <w:rPr>
      <w:rFonts w:ascii="Times New Roman" w:eastAsia="Times New Roman" w:hAnsi="Times New Roman"/>
      <w:sz w:val="24"/>
      <w:szCs w:val="24"/>
      <w:lang w:val="en-US" w:eastAsia="en-US"/>
    </w:rPr>
  </w:style>
  <w:style w:type="character" w:customStyle="1" w:styleId="normaltextrun">
    <w:name w:val="normaltextrun"/>
    <w:basedOn w:val="Fuentedeprrafopredeter"/>
    <w:rsid w:val="00B4370A"/>
  </w:style>
  <w:style w:type="character" w:customStyle="1" w:styleId="eop">
    <w:name w:val="eop"/>
    <w:basedOn w:val="Fuentedeprrafopredeter"/>
    <w:rsid w:val="00B43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933616">
      <w:bodyDiv w:val="1"/>
      <w:marLeft w:val="0"/>
      <w:marRight w:val="0"/>
      <w:marTop w:val="0"/>
      <w:marBottom w:val="0"/>
      <w:divBdr>
        <w:top w:val="none" w:sz="0" w:space="0" w:color="auto"/>
        <w:left w:val="none" w:sz="0" w:space="0" w:color="auto"/>
        <w:bottom w:val="none" w:sz="0" w:space="0" w:color="auto"/>
        <w:right w:val="none" w:sz="0" w:space="0" w:color="auto"/>
      </w:divBdr>
      <w:divsChild>
        <w:div w:id="491290013">
          <w:marLeft w:val="806"/>
          <w:marRight w:val="0"/>
          <w:marTop w:val="115"/>
          <w:marBottom w:val="0"/>
          <w:divBdr>
            <w:top w:val="none" w:sz="0" w:space="0" w:color="auto"/>
            <w:left w:val="none" w:sz="0" w:space="0" w:color="auto"/>
            <w:bottom w:val="none" w:sz="0" w:space="0" w:color="auto"/>
            <w:right w:val="none" w:sz="0" w:space="0" w:color="auto"/>
          </w:divBdr>
        </w:div>
        <w:div w:id="1131749481">
          <w:marLeft w:val="806"/>
          <w:marRight w:val="0"/>
          <w:marTop w:val="115"/>
          <w:marBottom w:val="0"/>
          <w:divBdr>
            <w:top w:val="none" w:sz="0" w:space="0" w:color="auto"/>
            <w:left w:val="none" w:sz="0" w:space="0" w:color="auto"/>
            <w:bottom w:val="none" w:sz="0" w:space="0" w:color="auto"/>
            <w:right w:val="none" w:sz="0" w:space="0" w:color="auto"/>
          </w:divBdr>
        </w:div>
        <w:div w:id="1122773199">
          <w:marLeft w:val="806"/>
          <w:marRight w:val="0"/>
          <w:marTop w:val="115"/>
          <w:marBottom w:val="0"/>
          <w:divBdr>
            <w:top w:val="none" w:sz="0" w:space="0" w:color="auto"/>
            <w:left w:val="none" w:sz="0" w:space="0" w:color="auto"/>
            <w:bottom w:val="none" w:sz="0" w:space="0" w:color="auto"/>
            <w:right w:val="none" w:sz="0" w:space="0" w:color="auto"/>
          </w:divBdr>
        </w:div>
      </w:divsChild>
    </w:div>
    <w:div w:id="478228541">
      <w:bodyDiv w:val="1"/>
      <w:marLeft w:val="0"/>
      <w:marRight w:val="0"/>
      <w:marTop w:val="0"/>
      <w:marBottom w:val="0"/>
      <w:divBdr>
        <w:top w:val="none" w:sz="0" w:space="0" w:color="auto"/>
        <w:left w:val="none" w:sz="0" w:space="0" w:color="auto"/>
        <w:bottom w:val="none" w:sz="0" w:space="0" w:color="auto"/>
        <w:right w:val="none" w:sz="0" w:space="0" w:color="auto"/>
      </w:divBdr>
      <w:divsChild>
        <w:div w:id="1812477069">
          <w:marLeft w:val="547"/>
          <w:marRight w:val="0"/>
          <w:marTop w:val="0"/>
          <w:marBottom w:val="0"/>
          <w:divBdr>
            <w:top w:val="none" w:sz="0" w:space="0" w:color="auto"/>
            <w:left w:val="none" w:sz="0" w:space="0" w:color="auto"/>
            <w:bottom w:val="none" w:sz="0" w:space="0" w:color="auto"/>
            <w:right w:val="none" w:sz="0" w:space="0" w:color="auto"/>
          </w:divBdr>
        </w:div>
      </w:divsChild>
    </w:div>
    <w:div w:id="526677019">
      <w:bodyDiv w:val="1"/>
      <w:marLeft w:val="0"/>
      <w:marRight w:val="0"/>
      <w:marTop w:val="0"/>
      <w:marBottom w:val="0"/>
      <w:divBdr>
        <w:top w:val="none" w:sz="0" w:space="0" w:color="auto"/>
        <w:left w:val="none" w:sz="0" w:space="0" w:color="auto"/>
        <w:bottom w:val="none" w:sz="0" w:space="0" w:color="auto"/>
        <w:right w:val="none" w:sz="0" w:space="0" w:color="auto"/>
      </w:divBdr>
    </w:div>
    <w:div w:id="665134348">
      <w:bodyDiv w:val="1"/>
      <w:marLeft w:val="0"/>
      <w:marRight w:val="0"/>
      <w:marTop w:val="0"/>
      <w:marBottom w:val="0"/>
      <w:divBdr>
        <w:top w:val="none" w:sz="0" w:space="0" w:color="auto"/>
        <w:left w:val="none" w:sz="0" w:space="0" w:color="auto"/>
        <w:bottom w:val="none" w:sz="0" w:space="0" w:color="auto"/>
        <w:right w:val="none" w:sz="0" w:space="0" w:color="auto"/>
      </w:divBdr>
      <w:divsChild>
        <w:div w:id="1811708727">
          <w:marLeft w:val="547"/>
          <w:marRight w:val="0"/>
          <w:marTop w:val="0"/>
          <w:marBottom w:val="0"/>
          <w:divBdr>
            <w:top w:val="none" w:sz="0" w:space="0" w:color="auto"/>
            <w:left w:val="none" w:sz="0" w:space="0" w:color="auto"/>
            <w:bottom w:val="none" w:sz="0" w:space="0" w:color="auto"/>
            <w:right w:val="none" w:sz="0" w:space="0" w:color="auto"/>
          </w:divBdr>
        </w:div>
      </w:divsChild>
    </w:div>
    <w:div w:id="828641803">
      <w:bodyDiv w:val="1"/>
      <w:marLeft w:val="0"/>
      <w:marRight w:val="0"/>
      <w:marTop w:val="0"/>
      <w:marBottom w:val="0"/>
      <w:divBdr>
        <w:top w:val="none" w:sz="0" w:space="0" w:color="auto"/>
        <w:left w:val="none" w:sz="0" w:space="0" w:color="auto"/>
        <w:bottom w:val="none" w:sz="0" w:space="0" w:color="auto"/>
        <w:right w:val="none" w:sz="0" w:space="0" w:color="auto"/>
      </w:divBdr>
      <w:divsChild>
        <w:div w:id="1918856314">
          <w:marLeft w:val="806"/>
          <w:marRight w:val="0"/>
          <w:marTop w:val="115"/>
          <w:marBottom w:val="0"/>
          <w:divBdr>
            <w:top w:val="none" w:sz="0" w:space="0" w:color="auto"/>
            <w:left w:val="none" w:sz="0" w:space="0" w:color="auto"/>
            <w:bottom w:val="none" w:sz="0" w:space="0" w:color="auto"/>
            <w:right w:val="none" w:sz="0" w:space="0" w:color="auto"/>
          </w:divBdr>
        </w:div>
        <w:div w:id="458912640">
          <w:marLeft w:val="806"/>
          <w:marRight w:val="0"/>
          <w:marTop w:val="115"/>
          <w:marBottom w:val="0"/>
          <w:divBdr>
            <w:top w:val="none" w:sz="0" w:space="0" w:color="auto"/>
            <w:left w:val="none" w:sz="0" w:space="0" w:color="auto"/>
            <w:bottom w:val="none" w:sz="0" w:space="0" w:color="auto"/>
            <w:right w:val="none" w:sz="0" w:space="0" w:color="auto"/>
          </w:divBdr>
        </w:div>
        <w:div w:id="1731922292">
          <w:marLeft w:val="806"/>
          <w:marRight w:val="0"/>
          <w:marTop w:val="115"/>
          <w:marBottom w:val="0"/>
          <w:divBdr>
            <w:top w:val="none" w:sz="0" w:space="0" w:color="auto"/>
            <w:left w:val="none" w:sz="0" w:space="0" w:color="auto"/>
            <w:bottom w:val="none" w:sz="0" w:space="0" w:color="auto"/>
            <w:right w:val="none" w:sz="0" w:space="0" w:color="auto"/>
          </w:divBdr>
        </w:div>
      </w:divsChild>
    </w:div>
    <w:div w:id="892237573">
      <w:bodyDiv w:val="1"/>
      <w:marLeft w:val="0"/>
      <w:marRight w:val="0"/>
      <w:marTop w:val="0"/>
      <w:marBottom w:val="0"/>
      <w:divBdr>
        <w:top w:val="none" w:sz="0" w:space="0" w:color="auto"/>
        <w:left w:val="none" w:sz="0" w:space="0" w:color="auto"/>
        <w:bottom w:val="none" w:sz="0" w:space="0" w:color="auto"/>
        <w:right w:val="none" w:sz="0" w:space="0" w:color="auto"/>
      </w:divBdr>
      <w:divsChild>
        <w:div w:id="161704332">
          <w:marLeft w:val="547"/>
          <w:marRight w:val="0"/>
          <w:marTop w:val="0"/>
          <w:marBottom w:val="0"/>
          <w:divBdr>
            <w:top w:val="none" w:sz="0" w:space="0" w:color="auto"/>
            <w:left w:val="none" w:sz="0" w:space="0" w:color="auto"/>
            <w:bottom w:val="none" w:sz="0" w:space="0" w:color="auto"/>
            <w:right w:val="none" w:sz="0" w:space="0" w:color="auto"/>
          </w:divBdr>
        </w:div>
      </w:divsChild>
    </w:div>
    <w:div w:id="1217429502">
      <w:bodyDiv w:val="1"/>
      <w:marLeft w:val="0"/>
      <w:marRight w:val="0"/>
      <w:marTop w:val="0"/>
      <w:marBottom w:val="0"/>
      <w:divBdr>
        <w:top w:val="none" w:sz="0" w:space="0" w:color="auto"/>
        <w:left w:val="none" w:sz="0" w:space="0" w:color="auto"/>
        <w:bottom w:val="none" w:sz="0" w:space="0" w:color="auto"/>
        <w:right w:val="none" w:sz="0" w:space="0" w:color="auto"/>
      </w:divBdr>
      <w:divsChild>
        <w:div w:id="1751192329">
          <w:marLeft w:val="547"/>
          <w:marRight w:val="0"/>
          <w:marTop w:val="67"/>
          <w:marBottom w:val="0"/>
          <w:divBdr>
            <w:top w:val="none" w:sz="0" w:space="0" w:color="auto"/>
            <w:left w:val="none" w:sz="0" w:space="0" w:color="auto"/>
            <w:bottom w:val="none" w:sz="0" w:space="0" w:color="auto"/>
            <w:right w:val="none" w:sz="0" w:space="0" w:color="auto"/>
          </w:divBdr>
        </w:div>
      </w:divsChild>
    </w:div>
    <w:div w:id="1508134689">
      <w:bodyDiv w:val="1"/>
      <w:marLeft w:val="0"/>
      <w:marRight w:val="0"/>
      <w:marTop w:val="0"/>
      <w:marBottom w:val="0"/>
      <w:divBdr>
        <w:top w:val="none" w:sz="0" w:space="0" w:color="auto"/>
        <w:left w:val="none" w:sz="0" w:space="0" w:color="auto"/>
        <w:bottom w:val="none" w:sz="0" w:space="0" w:color="auto"/>
        <w:right w:val="none" w:sz="0" w:space="0" w:color="auto"/>
      </w:divBdr>
    </w:div>
    <w:div w:id="1571118799">
      <w:bodyDiv w:val="1"/>
      <w:marLeft w:val="0"/>
      <w:marRight w:val="0"/>
      <w:marTop w:val="0"/>
      <w:marBottom w:val="0"/>
      <w:divBdr>
        <w:top w:val="none" w:sz="0" w:space="0" w:color="auto"/>
        <w:left w:val="none" w:sz="0" w:space="0" w:color="auto"/>
        <w:bottom w:val="none" w:sz="0" w:space="0" w:color="auto"/>
        <w:right w:val="none" w:sz="0" w:space="0" w:color="auto"/>
      </w:divBdr>
      <w:divsChild>
        <w:div w:id="339085638">
          <w:marLeft w:val="547"/>
          <w:marRight w:val="0"/>
          <w:marTop w:val="0"/>
          <w:marBottom w:val="0"/>
          <w:divBdr>
            <w:top w:val="none" w:sz="0" w:space="0" w:color="auto"/>
            <w:left w:val="none" w:sz="0" w:space="0" w:color="auto"/>
            <w:bottom w:val="none" w:sz="0" w:space="0" w:color="auto"/>
            <w:right w:val="none" w:sz="0" w:space="0" w:color="auto"/>
          </w:divBdr>
        </w:div>
      </w:divsChild>
    </w:div>
    <w:div w:id="1801073894">
      <w:bodyDiv w:val="1"/>
      <w:marLeft w:val="0"/>
      <w:marRight w:val="0"/>
      <w:marTop w:val="0"/>
      <w:marBottom w:val="0"/>
      <w:divBdr>
        <w:top w:val="none" w:sz="0" w:space="0" w:color="auto"/>
        <w:left w:val="none" w:sz="0" w:space="0" w:color="auto"/>
        <w:bottom w:val="none" w:sz="0" w:space="0" w:color="auto"/>
        <w:right w:val="none" w:sz="0" w:space="0" w:color="auto"/>
      </w:divBdr>
      <w:divsChild>
        <w:div w:id="144587646">
          <w:marLeft w:val="547"/>
          <w:marRight w:val="0"/>
          <w:marTop w:val="0"/>
          <w:marBottom w:val="0"/>
          <w:divBdr>
            <w:top w:val="none" w:sz="0" w:space="0" w:color="auto"/>
            <w:left w:val="none" w:sz="0" w:space="0" w:color="auto"/>
            <w:bottom w:val="none" w:sz="0" w:space="0" w:color="auto"/>
            <w:right w:val="none" w:sz="0" w:space="0" w:color="auto"/>
          </w:divBdr>
        </w:div>
      </w:divsChild>
    </w:div>
    <w:div w:id="1836646537">
      <w:bodyDiv w:val="1"/>
      <w:marLeft w:val="0"/>
      <w:marRight w:val="0"/>
      <w:marTop w:val="0"/>
      <w:marBottom w:val="0"/>
      <w:divBdr>
        <w:top w:val="none" w:sz="0" w:space="0" w:color="auto"/>
        <w:left w:val="none" w:sz="0" w:space="0" w:color="auto"/>
        <w:bottom w:val="none" w:sz="0" w:space="0" w:color="auto"/>
        <w:right w:val="none" w:sz="0" w:space="0" w:color="auto"/>
      </w:divBdr>
      <w:divsChild>
        <w:div w:id="1889678976">
          <w:marLeft w:val="576"/>
          <w:marRight w:val="0"/>
          <w:marTop w:val="106"/>
          <w:marBottom w:val="0"/>
          <w:divBdr>
            <w:top w:val="none" w:sz="0" w:space="0" w:color="auto"/>
            <w:left w:val="none" w:sz="0" w:space="0" w:color="auto"/>
            <w:bottom w:val="none" w:sz="0" w:space="0" w:color="auto"/>
            <w:right w:val="none" w:sz="0" w:space="0" w:color="auto"/>
          </w:divBdr>
        </w:div>
        <w:div w:id="772939301">
          <w:marLeft w:val="576"/>
          <w:marRight w:val="0"/>
          <w:marTop w:val="106"/>
          <w:marBottom w:val="0"/>
          <w:divBdr>
            <w:top w:val="none" w:sz="0" w:space="0" w:color="auto"/>
            <w:left w:val="none" w:sz="0" w:space="0" w:color="auto"/>
            <w:bottom w:val="none" w:sz="0" w:space="0" w:color="auto"/>
            <w:right w:val="none" w:sz="0" w:space="0" w:color="auto"/>
          </w:divBdr>
        </w:div>
        <w:div w:id="1042679357">
          <w:marLeft w:val="576"/>
          <w:marRight w:val="0"/>
          <w:marTop w:val="106"/>
          <w:marBottom w:val="0"/>
          <w:divBdr>
            <w:top w:val="none" w:sz="0" w:space="0" w:color="auto"/>
            <w:left w:val="none" w:sz="0" w:space="0" w:color="auto"/>
            <w:bottom w:val="none" w:sz="0" w:space="0" w:color="auto"/>
            <w:right w:val="none" w:sz="0" w:space="0" w:color="auto"/>
          </w:divBdr>
        </w:div>
      </w:divsChild>
    </w:div>
    <w:div w:id="1953323940">
      <w:bodyDiv w:val="1"/>
      <w:marLeft w:val="0"/>
      <w:marRight w:val="0"/>
      <w:marTop w:val="0"/>
      <w:marBottom w:val="0"/>
      <w:divBdr>
        <w:top w:val="none" w:sz="0" w:space="0" w:color="auto"/>
        <w:left w:val="none" w:sz="0" w:space="0" w:color="auto"/>
        <w:bottom w:val="none" w:sz="0" w:space="0" w:color="auto"/>
        <w:right w:val="none" w:sz="0" w:space="0" w:color="auto"/>
      </w:divBdr>
      <w:divsChild>
        <w:div w:id="1862012857">
          <w:marLeft w:val="0"/>
          <w:marRight w:val="0"/>
          <w:marTop w:val="0"/>
          <w:marBottom w:val="0"/>
          <w:divBdr>
            <w:top w:val="none" w:sz="0" w:space="0" w:color="auto"/>
            <w:left w:val="none" w:sz="0" w:space="0" w:color="auto"/>
            <w:bottom w:val="none" w:sz="0" w:space="0" w:color="auto"/>
            <w:right w:val="none" w:sz="0" w:space="0" w:color="auto"/>
          </w:divBdr>
          <w:divsChild>
            <w:div w:id="93867226">
              <w:marLeft w:val="-75"/>
              <w:marRight w:val="0"/>
              <w:marTop w:val="30"/>
              <w:marBottom w:val="30"/>
              <w:divBdr>
                <w:top w:val="none" w:sz="0" w:space="0" w:color="auto"/>
                <w:left w:val="none" w:sz="0" w:space="0" w:color="auto"/>
                <w:bottom w:val="none" w:sz="0" w:space="0" w:color="auto"/>
                <w:right w:val="none" w:sz="0" w:space="0" w:color="auto"/>
              </w:divBdr>
              <w:divsChild>
                <w:div w:id="1670982464">
                  <w:marLeft w:val="0"/>
                  <w:marRight w:val="0"/>
                  <w:marTop w:val="0"/>
                  <w:marBottom w:val="0"/>
                  <w:divBdr>
                    <w:top w:val="none" w:sz="0" w:space="0" w:color="auto"/>
                    <w:left w:val="none" w:sz="0" w:space="0" w:color="auto"/>
                    <w:bottom w:val="none" w:sz="0" w:space="0" w:color="auto"/>
                    <w:right w:val="none" w:sz="0" w:space="0" w:color="auto"/>
                  </w:divBdr>
                  <w:divsChild>
                    <w:div w:id="393355395">
                      <w:marLeft w:val="0"/>
                      <w:marRight w:val="0"/>
                      <w:marTop w:val="0"/>
                      <w:marBottom w:val="0"/>
                      <w:divBdr>
                        <w:top w:val="none" w:sz="0" w:space="0" w:color="auto"/>
                        <w:left w:val="none" w:sz="0" w:space="0" w:color="auto"/>
                        <w:bottom w:val="none" w:sz="0" w:space="0" w:color="auto"/>
                        <w:right w:val="none" w:sz="0" w:space="0" w:color="auto"/>
                      </w:divBdr>
                    </w:div>
                  </w:divsChild>
                </w:div>
                <w:div w:id="465899989">
                  <w:marLeft w:val="0"/>
                  <w:marRight w:val="0"/>
                  <w:marTop w:val="0"/>
                  <w:marBottom w:val="0"/>
                  <w:divBdr>
                    <w:top w:val="none" w:sz="0" w:space="0" w:color="auto"/>
                    <w:left w:val="none" w:sz="0" w:space="0" w:color="auto"/>
                    <w:bottom w:val="none" w:sz="0" w:space="0" w:color="auto"/>
                    <w:right w:val="none" w:sz="0" w:space="0" w:color="auto"/>
                  </w:divBdr>
                  <w:divsChild>
                    <w:div w:id="1221014365">
                      <w:marLeft w:val="0"/>
                      <w:marRight w:val="0"/>
                      <w:marTop w:val="0"/>
                      <w:marBottom w:val="0"/>
                      <w:divBdr>
                        <w:top w:val="none" w:sz="0" w:space="0" w:color="auto"/>
                        <w:left w:val="none" w:sz="0" w:space="0" w:color="auto"/>
                        <w:bottom w:val="none" w:sz="0" w:space="0" w:color="auto"/>
                        <w:right w:val="none" w:sz="0" w:space="0" w:color="auto"/>
                      </w:divBdr>
                    </w:div>
                  </w:divsChild>
                </w:div>
                <w:div w:id="1358576736">
                  <w:marLeft w:val="0"/>
                  <w:marRight w:val="0"/>
                  <w:marTop w:val="0"/>
                  <w:marBottom w:val="0"/>
                  <w:divBdr>
                    <w:top w:val="none" w:sz="0" w:space="0" w:color="auto"/>
                    <w:left w:val="none" w:sz="0" w:space="0" w:color="auto"/>
                    <w:bottom w:val="none" w:sz="0" w:space="0" w:color="auto"/>
                    <w:right w:val="none" w:sz="0" w:space="0" w:color="auto"/>
                  </w:divBdr>
                  <w:divsChild>
                    <w:div w:id="536167641">
                      <w:marLeft w:val="0"/>
                      <w:marRight w:val="0"/>
                      <w:marTop w:val="0"/>
                      <w:marBottom w:val="0"/>
                      <w:divBdr>
                        <w:top w:val="none" w:sz="0" w:space="0" w:color="auto"/>
                        <w:left w:val="none" w:sz="0" w:space="0" w:color="auto"/>
                        <w:bottom w:val="none" w:sz="0" w:space="0" w:color="auto"/>
                        <w:right w:val="none" w:sz="0" w:space="0" w:color="auto"/>
                      </w:divBdr>
                    </w:div>
                  </w:divsChild>
                </w:div>
                <w:div w:id="218173260">
                  <w:marLeft w:val="0"/>
                  <w:marRight w:val="0"/>
                  <w:marTop w:val="0"/>
                  <w:marBottom w:val="0"/>
                  <w:divBdr>
                    <w:top w:val="none" w:sz="0" w:space="0" w:color="auto"/>
                    <w:left w:val="none" w:sz="0" w:space="0" w:color="auto"/>
                    <w:bottom w:val="none" w:sz="0" w:space="0" w:color="auto"/>
                    <w:right w:val="none" w:sz="0" w:space="0" w:color="auto"/>
                  </w:divBdr>
                  <w:divsChild>
                    <w:div w:id="1038159870">
                      <w:marLeft w:val="0"/>
                      <w:marRight w:val="0"/>
                      <w:marTop w:val="0"/>
                      <w:marBottom w:val="0"/>
                      <w:divBdr>
                        <w:top w:val="none" w:sz="0" w:space="0" w:color="auto"/>
                        <w:left w:val="none" w:sz="0" w:space="0" w:color="auto"/>
                        <w:bottom w:val="none" w:sz="0" w:space="0" w:color="auto"/>
                        <w:right w:val="none" w:sz="0" w:space="0" w:color="auto"/>
                      </w:divBdr>
                    </w:div>
                  </w:divsChild>
                </w:div>
                <w:div w:id="38020026">
                  <w:marLeft w:val="0"/>
                  <w:marRight w:val="0"/>
                  <w:marTop w:val="0"/>
                  <w:marBottom w:val="0"/>
                  <w:divBdr>
                    <w:top w:val="none" w:sz="0" w:space="0" w:color="auto"/>
                    <w:left w:val="none" w:sz="0" w:space="0" w:color="auto"/>
                    <w:bottom w:val="none" w:sz="0" w:space="0" w:color="auto"/>
                    <w:right w:val="none" w:sz="0" w:space="0" w:color="auto"/>
                  </w:divBdr>
                  <w:divsChild>
                    <w:div w:id="1495995213">
                      <w:marLeft w:val="0"/>
                      <w:marRight w:val="0"/>
                      <w:marTop w:val="0"/>
                      <w:marBottom w:val="0"/>
                      <w:divBdr>
                        <w:top w:val="none" w:sz="0" w:space="0" w:color="auto"/>
                        <w:left w:val="none" w:sz="0" w:space="0" w:color="auto"/>
                        <w:bottom w:val="none" w:sz="0" w:space="0" w:color="auto"/>
                        <w:right w:val="none" w:sz="0" w:space="0" w:color="auto"/>
                      </w:divBdr>
                    </w:div>
                  </w:divsChild>
                </w:div>
                <w:div w:id="2116747593">
                  <w:marLeft w:val="0"/>
                  <w:marRight w:val="0"/>
                  <w:marTop w:val="0"/>
                  <w:marBottom w:val="0"/>
                  <w:divBdr>
                    <w:top w:val="none" w:sz="0" w:space="0" w:color="auto"/>
                    <w:left w:val="none" w:sz="0" w:space="0" w:color="auto"/>
                    <w:bottom w:val="none" w:sz="0" w:space="0" w:color="auto"/>
                    <w:right w:val="none" w:sz="0" w:space="0" w:color="auto"/>
                  </w:divBdr>
                  <w:divsChild>
                    <w:div w:id="784688916">
                      <w:marLeft w:val="0"/>
                      <w:marRight w:val="0"/>
                      <w:marTop w:val="0"/>
                      <w:marBottom w:val="0"/>
                      <w:divBdr>
                        <w:top w:val="none" w:sz="0" w:space="0" w:color="auto"/>
                        <w:left w:val="none" w:sz="0" w:space="0" w:color="auto"/>
                        <w:bottom w:val="none" w:sz="0" w:space="0" w:color="auto"/>
                        <w:right w:val="none" w:sz="0" w:space="0" w:color="auto"/>
                      </w:divBdr>
                    </w:div>
                  </w:divsChild>
                </w:div>
                <w:div w:id="2112506504">
                  <w:marLeft w:val="0"/>
                  <w:marRight w:val="0"/>
                  <w:marTop w:val="0"/>
                  <w:marBottom w:val="0"/>
                  <w:divBdr>
                    <w:top w:val="none" w:sz="0" w:space="0" w:color="auto"/>
                    <w:left w:val="none" w:sz="0" w:space="0" w:color="auto"/>
                    <w:bottom w:val="none" w:sz="0" w:space="0" w:color="auto"/>
                    <w:right w:val="none" w:sz="0" w:space="0" w:color="auto"/>
                  </w:divBdr>
                  <w:divsChild>
                    <w:div w:id="1649550318">
                      <w:marLeft w:val="0"/>
                      <w:marRight w:val="0"/>
                      <w:marTop w:val="0"/>
                      <w:marBottom w:val="0"/>
                      <w:divBdr>
                        <w:top w:val="none" w:sz="0" w:space="0" w:color="auto"/>
                        <w:left w:val="none" w:sz="0" w:space="0" w:color="auto"/>
                        <w:bottom w:val="none" w:sz="0" w:space="0" w:color="auto"/>
                        <w:right w:val="none" w:sz="0" w:space="0" w:color="auto"/>
                      </w:divBdr>
                    </w:div>
                  </w:divsChild>
                </w:div>
                <w:div w:id="1777630760">
                  <w:marLeft w:val="0"/>
                  <w:marRight w:val="0"/>
                  <w:marTop w:val="0"/>
                  <w:marBottom w:val="0"/>
                  <w:divBdr>
                    <w:top w:val="none" w:sz="0" w:space="0" w:color="auto"/>
                    <w:left w:val="none" w:sz="0" w:space="0" w:color="auto"/>
                    <w:bottom w:val="none" w:sz="0" w:space="0" w:color="auto"/>
                    <w:right w:val="none" w:sz="0" w:space="0" w:color="auto"/>
                  </w:divBdr>
                  <w:divsChild>
                    <w:div w:id="1391463291">
                      <w:marLeft w:val="0"/>
                      <w:marRight w:val="0"/>
                      <w:marTop w:val="0"/>
                      <w:marBottom w:val="0"/>
                      <w:divBdr>
                        <w:top w:val="none" w:sz="0" w:space="0" w:color="auto"/>
                        <w:left w:val="none" w:sz="0" w:space="0" w:color="auto"/>
                        <w:bottom w:val="none" w:sz="0" w:space="0" w:color="auto"/>
                        <w:right w:val="none" w:sz="0" w:space="0" w:color="auto"/>
                      </w:divBdr>
                    </w:div>
                  </w:divsChild>
                </w:div>
                <w:div w:id="747850361">
                  <w:marLeft w:val="0"/>
                  <w:marRight w:val="0"/>
                  <w:marTop w:val="0"/>
                  <w:marBottom w:val="0"/>
                  <w:divBdr>
                    <w:top w:val="none" w:sz="0" w:space="0" w:color="auto"/>
                    <w:left w:val="none" w:sz="0" w:space="0" w:color="auto"/>
                    <w:bottom w:val="none" w:sz="0" w:space="0" w:color="auto"/>
                    <w:right w:val="none" w:sz="0" w:space="0" w:color="auto"/>
                  </w:divBdr>
                  <w:divsChild>
                    <w:div w:id="42022323">
                      <w:marLeft w:val="0"/>
                      <w:marRight w:val="0"/>
                      <w:marTop w:val="0"/>
                      <w:marBottom w:val="0"/>
                      <w:divBdr>
                        <w:top w:val="none" w:sz="0" w:space="0" w:color="auto"/>
                        <w:left w:val="none" w:sz="0" w:space="0" w:color="auto"/>
                        <w:bottom w:val="none" w:sz="0" w:space="0" w:color="auto"/>
                        <w:right w:val="none" w:sz="0" w:space="0" w:color="auto"/>
                      </w:divBdr>
                    </w:div>
                  </w:divsChild>
                </w:div>
                <w:div w:id="128984072">
                  <w:marLeft w:val="0"/>
                  <w:marRight w:val="0"/>
                  <w:marTop w:val="0"/>
                  <w:marBottom w:val="0"/>
                  <w:divBdr>
                    <w:top w:val="none" w:sz="0" w:space="0" w:color="auto"/>
                    <w:left w:val="none" w:sz="0" w:space="0" w:color="auto"/>
                    <w:bottom w:val="none" w:sz="0" w:space="0" w:color="auto"/>
                    <w:right w:val="none" w:sz="0" w:space="0" w:color="auto"/>
                  </w:divBdr>
                  <w:divsChild>
                    <w:div w:id="816413027">
                      <w:marLeft w:val="0"/>
                      <w:marRight w:val="0"/>
                      <w:marTop w:val="0"/>
                      <w:marBottom w:val="0"/>
                      <w:divBdr>
                        <w:top w:val="none" w:sz="0" w:space="0" w:color="auto"/>
                        <w:left w:val="none" w:sz="0" w:space="0" w:color="auto"/>
                        <w:bottom w:val="none" w:sz="0" w:space="0" w:color="auto"/>
                        <w:right w:val="none" w:sz="0" w:space="0" w:color="auto"/>
                      </w:divBdr>
                    </w:div>
                  </w:divsChild>
                </w:div>
                <w:div w:id="1870794895">
                  <w:marLeft w:val="0"/>
                  <w:marRight w:val="0"/>
                  <w:marTop w:val="0"/>
                  <w:marBottom w:val="0"/>
                  <w:divBdr>
                    <w:top w:val="none" w:sz="0" w:space="0" w:color="auto"/>
                    <w:left w:val="none" w:sz="0" w:space="0" w:color="auto"/>
                    <w:bottom w:val="none" w:sz="0" w:space="0" w:color="auto"/>
                    <w:right w:val="none" w:sz="0" w:space="0" w:color="auto"/>
                  </w:divBdr>
                  <w:divsChild>
                    <w:div w:id="1760442972">
                      <w:marLeft w:val="0"/>
                      <w:marRight w:val="0"/>
                      <w:marTop w:val="0"/>
                      <w:marBottom w:val="0"/>
                      <w:divBdr>
                        <w:top w:val="none" w:sz="0" w:space="0" w:color="auto"/>
                        <w:left w:val="none" w:sz="0" w:space="0" w:color="auto"/>
                        <w:bottom w:val="none" w:sz="0" w:space="0" w:color="auto"/>
                        <w:right w:val="none" w:sz="0" w:space="0" w:color="auto"/>
                      </w:divBdr>
                    </w:div>
                  </w:divsChild>
                </w:div>
                <w:div w:id="801731155">
                  <w:marLeft w:val="0"/>
                  <w:marRight w:val="0"/>
                  <w:marTop w:val="0"/>
                  <w:marBottom w:val="0"/>
                  <w:divBdr>
                    <w:top w:val="none" w:sz="0" w:space="0" w:color="auto"/>
                    <w:left w:val="none" w:sz="0" w:space="0" w:color="auto"/>
                    <w:bottom w:val="none" w:sz="0" w:space="0" w:color="auto"/>
                    <w:right w:val="none" w:sz="0" w:space="0" w:color="auto"/>
                  </w:divBdr>
                  <w:divsChild>
                    <w:div w:id="959150276">
                      <w:marLeft w:val="0"/>
                      <w:marRight w:val="0"/>
                      <w:marTop w:val="0"/>
                      <w:marBottom w:val="0"/>
                      <w:divBdr>
                        <w:top w:val="none" w:sz="0" w:space="0" w:color="auto"/>
                        <w:left w:val="none" w:sz="0" w:space="0" w:color="auto"/>
                        <w:bottom w:val="none" w:sz="0" w:space="0" w:color="auto"/>
                        <w:right w:val="none" w:sz="0" w:space="0" w:color="auto"/>
                      </w:divBdr>
                    </w:div>
                  </w:divsChild>
                </w:div>
                <w:div w:id="1218473087">
                  <w:marLeft w:val="0"/>
                  <w:marRight w:val="0"/>
                  <w:marTop w:val="0"/>
                  <w:marBottom w:val="0"/>
                  <w:divBdr>
                    <w:top w:val="none" w:sz="0" w:space="0" w:color="auto"/>
                    <w:left w:val="none" w:sz="0" w:space="0" w:color="auto"/>
                    <w:bottom w:val="none" w:sz="0" w:space="0" w:color="auto"/>
                    <w:right w:val="none" w:sz="0" w:space="0" w:color="auto"/>
                  </w:divBdr>
                  <w:divsChild>
                    <w:div w:id="245188485">
                      <w:marLeft w:val="0"/>
                      <w:marRight w:val="0"/>
                      <w:marTop w:val="0"/>
                      <w:marBottom w:val="0"/>
                      <w:divBdr>
                        <w:top w:val="none" w:sz="0" w:space="0" w:color="auto"/>
                        <w:left w:val="none" w:sz="0" w:space="0" w:color="auto"/>
                        <w:bottom w:val="none" w:sz="0" w:space="0" w:color="auto"/>
                        <w:right w:val="none" w:sz="0" w:space="0" w:color="auto"/>
                      </w:divBdr>
                    </w:div>
                  </w:divsChild>
                </w:div>
                <w:div w:id="1658995782">
                  <w:marLeft w:val="0"/>
                  <w:marRight w:val="0"/>
                  <w:marTop w:val="0"/>
                  <w:marBottom w:val="0"/>
                  <w:divBdr>
                    <w:top w:val="none" w:sz="0" w:space="0" w:color="auto"/>
                    <w:left w:val="none" w:sz="0" w:space="0" w:color="auto"/>
                    <w:bottom w:val="none" w:sz="0" w:space="0" w:color="auto"/>
                    <w:right w:val="none" w:sz="0" w:space="0" w:color="auto"/>
                  </w:divBdr>
                  <w:divsChild>
                    <w:div w:id="1565292351">
                      <w:marLeft w:val="0"/>
                      <w:marRight w:val="0"/>
                      <w:marTop w:val="0"/>
                      <w:marBottom w:val="0"/>
                      <w:divBdr>
                        <w:top w:val="none" w:sz="0" w:space="0" w:color="auto"/>
                        <w:left w:val="none" w:sz="0" w:space="0" w:color="auto"/>
                        <w:bottom w:val="none" w:sz="0" w:space="0" w:color="auto"/>
                        <w:right w:val="none" w:sz="0" w:space="0" w:color="auto"/>
                      </w:divBdr>
                    </w:div>
                  </w:divsChild>
                </w:div>
                <w:div w:id="484512416">
                  <w:marLeft w:val="0"/>
                  <w:marRight w:val="0"/>
                  <w:marTop w:val="0"/>
                  <w:marBottom w:val="0"/>
                  <w:divBdr>
                    <w:top w:val="none" w:sz="0" w:space="0" w:color="auto"/>
                    <w:left w:val="none" w:sz="0" w:space="0" w:color="auto"/>
                    <w:bottom w:val="none" w:sz="0" w:space="0" w:color="auto"/>
                    <w:right w:val="none" w:sz="0" w:space="0" w:color="auto"/>
                  </w:divBdr>
                  <w:divsChild>
                    <w:div w:id="1449084553">
                      <w:marLeft w:val="0"/>
                      <w:marRight w:val="0"/>
                      <w:marTop w:val="0"/>
                      <w:marBottom w:val="0"/>
                      <w:divBdr>
                        <w:top w:val="none" w:sz="0" w:space="0" w:color="auto"/>
                        <w:left w:val="none" w:sz="0" w:space="0" w:color="auto"/>
                        <w:bottom w:val="none" w:sz="0" w:space="0" w:color="auto"/>
                        <w:right w:val="none" w:sz="0" w:space="0" w:color="auto"/>
                      </w:divBdr>
                    </w:div>
                  </w:divsChild>
                </w:div>
                <w:div w:id="1748384192">
                  <w:marLeft w:val="0"/>
                  <w:marRight w:val="0"/>
                  <w:marTop w:val="0"/>
                  <w:marBottom w:val="0"/>
                  <w:divBdr>
                    <w:top w:val="none" w:sz="0" w:space="0" w:color="auto"/>
                    <w:left w:val="none" w:sz="0" w:space="0" w:color="auto"/>
                    <w:bottom w:val="none" w:sz="0" w:space="0" w:color="auto"/>
                    <w:right w:val="none" w:sz="0" w:space="0" w:color="auto"/>
                  </w:divBdr>
                  <w:divsChild>
                    <w:div w:id="167721874">
                      <w:marLeft w:val="0"/>
                      <w:marRight w:val="0"/>
                      <w:marTop w:val="0"/>
                      <w:marBottom w:val="0"/>
                      <w:divBdr>
                        <w:top w:val="none" w:sz="0" w:space="0" w:color="auto"/>
                        <w:left w:val="none" w:sz="0" w:space="0" w:color="auto"/>
                        <w:bottom w:val="none" w:sz="0" w:space="0" w:color="auto"/>
                        <w:right w:val="none" w:sz="0" w:space="0" w:color="auto"/>
                      </w:divBdr>
                    </w:div>
                  </w:divsChild>
                </w:div>
                <w:div w:id="1733430847">
                  <w:marLeft w:val="0"/>
                  <w:marRight w:val="0"/>
                  <w:marTop w:val="0"/>
                  <w:marBottom w:val="0"/>
                  <w:divBdr>
                    <w:top w:val="none" w:sz="0" w:space="0" w:color="auto"/>
                    <w:left w:val="none" w:sz="0" w:space="0" w:color="auto"/>
                    <w:bottom w:val="none" w:sz="0" w:space="0" w:color="auto"/>
                    <w:right w:val="none" w:sz="0" w:space="0" w:color="auto"/>
                  </w:divBdr>
                  <w:divsChild>
                    <w:div w:id="499778192">
                      <w:marLeft w:val="0"/>
                      <w:marRight w:val="0"/>
                      <w:marTop w:val="0"/>
                      <w:marBottom w:val="0"/>
                      <w:divBdr>
                        <w:top w:val="none" w:sz="0" w:space="0" w:color="auto"/>
                        <w:left w:val="none" w:sz="0" w:space="0" w:color="auto"/>
                        <w:bottom w:val="none" w:sz="0" w:space="0" w:color="auto"/>
                        <w:right w:val="none" w:sz="0" w:space="0" w:color="auto"/>
                      </w:divBdr>
                    </w:div>
                  </w:divsChild>
                </w:div>
                <w:div w:id="637221482">
                  <w:marLeft w:val="0"/>
                  <w:marRight w:val="0"/>
                  <w:marTop w:val="0"/>
                  <w:marBottom w:val="0"/>
                  <w:divBdr>
                    <w:top w:val="none" w:sz="0" w:space="0" w:color="auto"/>
                    <w:left w:val="none" w:sz="0" w:space="0" w:color="auto"/>
                    <w:bottom w:val="none" w:sz="0" w:space="0" w:color="auto"/>
                    <w:right w:val="none" w:sz="0" w:space="0" w:color="auto"/>
                  </w:divBdr>
                  <w:divsChild>
                    <w:div w:id="167672581">
                      <w:marLeft w:val="0"/>
                      <w:marRight w:val="0"/>
                      <w:marTop w:val="0"/>
                      <w:marBottom w:val="0"/>
                      <w:divBdr>
                        <w:top w:val="none" w:sz="0" w:space="0" w:color="auto"/>
                        <w:left w:val="none" w:sz="0" w:space="0" w:color="auto"/>
                        <w:bottom w:val="none" w:sz="0" w:space="0" w:color="auto"/>
                        <w:right w:val="none" w:sz="0" w:space="0" w:color="auto"/>
                      </w:divBdr>
                    </w:div>
                  </w:divsChild>
                </w:div>
                <w:div w:id="846561255">
                  <w:marLeft w:val="0"/>
                  <w:marRight w:val="0"/>
                  <w:marTop w:val="0"/>
                  <w:marBottom w:val="0"/>
                  <w:divBdr>
                    <w:top w:val="none" w:sz="0" w:space="0" w:color="auto"/>
                    <w:left w:val="none" w:sz="0" w:space="0" w:color="auto"/>
                    <w:bottom w:val="none" w:sz="0" w:space="0" w:color="auto"/>
                    <w:right w:val="none" w:sz="0" w:space="0" w:color="auto"/>
                  </w:divBdr>
                  <w:divsChild>
                    <w:div w:id="165750965">
                      <w:marLeft w:val="0"/>
                      <w:marRight w:val="0"/>
                      <w:marTop w:val="0"/>
                      <w:marBottom w:val="0"/>
                      <w:divBdr>
                        <w:top w:val="none" w:sz="0" w:space="0" w:color="auto"/>
                        <w:left w:val="none" w:sz="0" w:space="0" w:color="auto"/>
                        <w:bottom w:val="none" w:sz="0" w:space="0" w:color="auto"/>
                        <w:right w:val="none" w:sz="0" w:space="0" w:color="auto"/>
                      </w:divBdr>
                    </w:div>
                  </w:divsChild>
                </w:div>
                <w:div w:id="886184753">
                  <w:marLeft w:val="0"/>
                  <w:marRight w:val="0"/>
                  <w:marTop w:val="0"/>
                  <w:marBottom w:val="0"/>
                  <w:divBdr>
                    <w:top w:val="none" w:sz="0" w:space="0" w:color="auto"/>
                    <w:left w:val="none" w:sz="0" w:space="0" w:color="auto"/>
                    <w:bottom w:val="none" w:sz="0" w:space="0" w:color="auto"/>
                    <w:right w:val="none" w:sz="0" w:space="0" w:color="auto"/>
                  </w:divBdr>
                  <w:divsChild>
                    <w:div w:id="1873108146">
                      <w:marLeft w:val="0"/>
                      <w:marRight w:val="0"/>
                      <w:marTop w:val="0"/>
                      <w:marBottom w:val="0"/>
                      <w:divBdr>
                        <w:top w:val="none" w:sz="0" w:space="0" w:color="auto"/>
                        <w:left w:val="none" w:sz="0" w:space="0" w:color="auto"/>
                        <w:bottom w:val="none" w:sz="0" w:space="0" w:color="auto"/>
                        <w:right w:val="none" w:sz="0" w:space="0" w:color="auto"/>
                      </w:divBdr>
                    </w:div>
                  </w:divsChild>
                </w:div>
                <w:div w:id="1061711637">
                  <w:marLeft w:val="0"/>
                  <w:marRight w:val="0"/>
                  <w:marTop w:val="0"/>
                  <w:marBottom w:val="0"/>
                  <w:divBdr>
                    <w:top w:val="none" w:sz="0" w:space="0" w:color="auto"/>
                    <w:left w:val="none" w:sz="0" w:space="0" w:color="auto"/>
                    <w:bottom w:val="none" w:sz="0" w:space="0" w:color="auto"/>
                    <w:right w:val="none" w:sz="0" w:space="0" w:color="auto"/>
                  </w:divBdr>
                  <w:divsChild>
                    <w:div w:id="810828246">
                      <w:marLeft w:val="0"/>
                      <w:marRight w:val="0"/>
                      <w:marTop w:val="0"/>
                      <w:marBottom w:val="0"/>
                      <w:divBdr>
                        <w:top w:val="none" w:sz="0" w:space="0" w:color="auto"/>
                        <w:left w:val="none" w:sz="0" w:space="0" w:color="auto"/>
                        <w:bottom w:val="none" w:sz="0" w:space="0" w:color="auto"/>
                        <w:right w:val="none" w:sz="0" w:space="0" w:color="auto"/>
                      </w:divBdr>
                    </w:div>
                  </w:divsChild>
                </w:div>
                <w:div w:id="357631180">
                  <w:marLeft w:val="0"/>
                  <w:marRight w:val="0"/>
                  <w:marTop w:val="0"/>
                  <w:marBottom w:val="0"/>
                  <w:divBdr>
                    <w:top w:val="none" w:sz="0" w:space="0" w:color="auto"/>
                    <w:left w:val="none" w:sz="0" w:space="0" w:color="auto"/>
                    <w:bottom w:val="none" w:sz="0" w:space="0" w:color="auto"/>
                    <w:right w:val="none" w:sz="0" w:space="0" w:color="auto"/>
                  </w:divBdr>
                  <w:divsChild>
                    <w:div w:id="341278663">
                      <w:marLeft w:val="0"/>
                      <w:marRight w:val="0"/>
                      <w:marTop w:val="0"/>
                      <w:marBottom w:val="0"/>
                      <w:divBdr>
                        <w:top w:val="none" w:sz="0" w:space="0" w:color="auto"/>
                        <w:left w:val="none" w:sz="0" w:space="0" w:color="auto"/>
                        <w:bottom w:val="none" w:sz="0" w:space="0" w:color="auto"/>
                        <w:right w:val="none" w:sz="0" w:space="0" w:color="auto"/>
                      </w:divBdr>
                    </w:div>
                  </w:divsChild>
                </w:div>
                <w:div w:id="652176943">
                  <w:marLeft w:val="0"/>
                  <w:marRight w:val="0"/>
                  <w:marTop w:val="0"/>
                  <w:marBottom w:val="0"/>
                  <w:divBdr>
                    <w:top w:val="none" w:sz="0" w:space="0" w:color="auto"/>
                    <w:left w:val="none" w:sz="0" w:space="0" w:color="auto"/>
                    <w:bottom w:val="none" w:sz="0" w:space="0" w:color="auto"/>
                    <w:right w:val="none" w:sz="0" w:space="0" w:color="auto"/>
                  </w:divBdr>
                  <w:divsChild>
                    <w:div w:id="2135366282">
                      <w:marLeft w:val="0"/>
                      <w:marRight w:val="0"/>
                      <w:marTop w:val="0"/>
                      <w:marBottom w:val="0"/>
                      <w:divBdr>
                        <w:top w:val="none" w:sz="0" w:space="0" w:color="auto"/>
                        <w:left w:val="none" w:sz="0" w:space="0" w:color="auto"/>
                        <w:bottom w:val="none" w:sz="0" w:space="0" w:color="auto"/>
                        <w:right w:val="none" w:sz="0" w:space="0" w:color="auto"/>
                      </w:divBdr>
                    </w:div>
                  </w:divsChild>
                </w:div>
                <w:div w:id="2067683128">
                  <w:marLeft w:val="0"/>
                  <w:marRight w:val="0"/>
                  <w:marTop w:val="0"/>
                  <w:marBottom w:val="0"/>
                  <w:divBdr>
                    <w:top w:val="none" w:sz="0" w:space="0" w:color="auto"/>
                    <w:left w:val="none" w:sz="0" w:space="0" w:color="auto"/>
                    <w:bottom w:val="none" w:sz="0" w:space="0" w:color="auto"/>
                    <w:right w:val="none" w:sz="0" w:space="0" w:color="auto"/>
                  </w:divBdr>
                  <w:divsChild>
                    <w:div w:id="705639597">
                      <w:marLeft w:val="0"/>
                      <w:marRight w:val="0"/>
                      <w:marTop w:val="0"/>
                      <w:marBottom w:val="0"/>
                      <w:divBdr>
                        <w:top w:val="none" w:sz="0" w:space="0" w:color="auto"/>
                        <w:left w:val="none" w:sz="0" w:space="0" w:color="auto"/>
                        <w:bottom w:val="none" w:sz="0" w:space="0" w:color="auto"/>
                        <w:right w:val="none" w:sz="0" w:space="0" w:color="auto"/>
                      </w:divBdr>
                    </w:div>
                  </w:divsChild>
                </w:div>
                <w:div w:id="40442913">
                  <w:marLeft w:val="0"/>
                  <w:marRight w:val="0"/>
                  <w:marTop w:val="0"/>
                  <w:marBottom w:val="0"/>
                  <w:divBdr>
                    <w:top w:val="none" w:sz="0" w:space="0" w:color="auto"/>
                    <w:left w:val="none" w:sz="0" w:space="0" w:color="auto"/>
                    <w:bottom w:val="none" w:sz="0" w:space="0" w:color="auto"/>
                    <w:right w:val="none" w:sz="0" w:space="0" w:color="auto"/>
                  </w:divBdr>
                  <w:divsChild>
                    <w:div w:id="783772980">
                      <w:marLeft w:val="0"/>
                      <w:marRight w:val="0"/>
                      <w:marTop w:val="0"/>
                      <w:marBottom w:val="0"/>
                      <w:divBdr>
                        <w:top w:val="none" w:sz="0" w:space="0" w:color="auto"/>
                        <w:left w:val="none" w:sz="0" w:space="0" w:color="auto"/>
                        <w:bottom w:val="none" w:sz="0" w:space="0" w:color="auto"/>
                        <w:right w:val="none" w:sz="0" w:space="0" w:color="auto"/>
                      </w:divBdr>
                    </w:div>
                  </w:divsChild>
                </w:div>
                <w:div w:id="1794251818">
                  <w:marLeft w:val="0"/>
                  <w:marRight w:val="0"/>
                  <w:marTop w:val="0"/>
                  <w:marBottom w:val="0"/>
                  <w:divBdr>
                    <w:top w:val="none" w:sz="0" w:space="0" w:color="auto"/>
                    <w:left w:val="none" w:sz="0" w:space="0" w:color="auto"/>
                    <w:bottom w:val="none" w:sz="0" w:space="0" w:color="auto"/>
                    <w:right w:val="none" w:sz="0" w:space="0" w:color="auto"/>
                  </w:divBdr>
                  <w:divsChild>
                    <w:div w:id="594870732">
                      <w:marLeft w:val="0"/>
                      <w:marRight w:val="0"/>
                      <w:marTop w:val="0"/>
                      <w:marBottom w:val="0"/>
                      <w:divBdr>
                        <w:top w:val="none" w:sz="0" w:space="0" w:color="auto"/>
                        <w:left w:val="none" w:sz="0" w:space="0" w:color="auto"/>
                        <w:bottom w:val="none" w:sz="0" w:space="0" w:color="auto"/>
                        <w:right w:val="none" w:sz="0" w:space="0" w:color="auto"/>
                      </w:divBdr>
                    </w:div>
                  </w:divsChild>
                </w:div>
                <w:div w:id="1165899432">
                  <w:marLeft w:val="0"/>
                  <w:marRight w:val="0"/>
                  <w:marTop w:val="0"/>
                  <w:marBottom w:val="0"/>
                  <w:divBdr>
                    <w:top w:val="none" w:sz="0" w:space="0" w:color="auto"/>
                    <w:left w:val="none" w:sz="0" w:space="0" w:color="auto"/>
                    <w:bottom w:val="none" w:sz="0" w:space="0" w:color="auto"/>
                    <w:right w:val="none" w:sz="0" w:space="0" w:color="auto"/>
                  </w:divBdr>
                  <w:divsChild>
                    <w:div w:id="2054311163">
                      <w:marLeft w:val="0"/>
                      <w:marRight w:val="0"/>
                      <w:marTop w:val="0"/>
                      <w:marBottom w:val="0"/>
                      <w:divBdr>
                        <w:top w:val="none" w:sz="0" w:space="0" w:color="auto"/>
                        <w:left w:val="none" w:sz="0" w:space="0" w:color="auto"/>
                        <w:bottom w:val="none" w:sz="0" w:space="0" w:color="auto"/>
                        <w:right w:val="none" w:sz="0" w:space="0" w:color="auto"/>
                      </w:divBdr>
                    </w:div>
                  </w:divsChild>
                </w:div>
                <w:div w:id="81342314">
                  <w:marLeft w:val="0"/>
                  <w:marRight w:val="0"/>
                  <w:marTop w:val="0"/>
                  <w:marBottom w:val="0"/>
                  <w:divBdr>
                    <w:top w:val="none" w:sz="0" w:space="0" w:color="auto"/>
                    <w:left w:val="none" w:sz="0" w:space="0" w:color="auto"/>
                    <w:bottom w:val="none" w:sz="0" w:space="0" w:color="auto"/>
                    <w:right w:val="none" w:sz="0" w:space="0" w:color="auto"/>
                  </w:divBdr>
                  <w:divsChild>
                    <w:div w:id="1508055359">
                      <w:marLeft w:val="0"/>
                      <w:marRight w:val="0"/>
                      <w:marTop w:val="0"/>
                      <w:marBottom w:val="0"/>
                      <w:divBdr>
                        <w:top w:val="none" w:sz="0" w:space="0" w:color="auto"/>
                        <w:left w:val="none" w:sz="0" w:space="0" w:color="auto"/>
                        <w:bottom w:val="none" w:sz="0" w:space="0" w:color="auto"/>
                        <w:right w:val="none" w:sz="0" w:space="0" w:color="auto"/>
                      </w:divBdr>
                    </w:div>
                  </w:divsChild>
                </w:div>
                <w:div w:id="549808713">
                  <w:marLeft w:val="0"/>
                  <w:marRight w:val="0"/>
                  <w:marTop w:val="0"/>
                  <w:marBottom w:val="0"/>
                  <w:divBdr>
                    <w:top w:val="none" w:sz="0" w:space="0" w:color="auto"/>
                    <w:left w:val="none" w:sz="0" w:space="0" w:color="auto"/>
                    <w:bottom w:val="none" w:sz="0" w:space="0" w:color="auto"/>
                    <w:right w:val="none" w:sz="0" w:space="0" w:color="auto"/>
                  </w:divBdr>
                  <w:divsChild>
                    <w:div w:id="2107654720">
                      <w:marLeft w:val="0"/>
                      <w:marRight w:val="0"/>
                      <w:marTop w:val="0"/>
                      <w:marBottom w:val="0"/>
                      <w:divBdr>
                        <w:top w:val="none" w:sz="0" w:space="0" w:color="auto"/>
                        <w:left w:val="none" w:sz="0" w:space="0" w:color="auto"/>
                        <w:bottom w:val="none" w:sz="0" w:space="0" w:color="auto"/>
                        <w:right w:val="none" w:sz="0" w:space="0" w:color="auto"/>
                      </w:divBdr>
                    </w:div>
                  </w:divsChild>
                </w:div>
                <w:div w:id="1011372566">
                  <w:marLeft w:val="0"/>
                  <w:marRight w:val="0"/>
                  <w:marTop w:val="0"/>
                  <w:marBottom w:val="0"/>
                  <w:divBdr>
                    <w:top w:val="none" w:sz="0" w:space="0" w:color="auto"/>
                    <w:left w:val="none" w:sz="0" w:space="0" w:color="auto"/>
                    <w:bottom w:val="none" w:sz="0" w:space="0" w:color="auto"/>
                    <w:right w:val="none" w:sz="0" w:space="0" w:color="auto"/>
                  </w:divBdr>
                  <w:divsChild>
                    <w:div w:id="14813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376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82A07-5EB2-4EE8-B7EC-6B4082C30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9</Pages>
  <Words>2315</Words>
  <Characters>13197</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41</cp:revision>
  <dcterms:created xsi:type="dcterms:W3CDTF">2023-11-27T16:22:00Z</dcterms:created>
  <dcterms:modified xsi:type="dcterms:W3CDTF">2024-01-18T14:56:00Z</dcterms:modified>
</cp:coreProperties>
</file>